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5035D4" w:rsidRPr="005035D4" w:rsidRDefault="005035D4" w:rsidP="005035D4">
      <w:pPr>
        <w:spacing w:line="240" w:lineRule="auto"/>
        <w:ind w:left="0" w:firstLine="0"/>
        <w:jc w:val="center"/>
        <w:rPr>
          <w:rFonts w:ascii="Times New Roman" w:hAnsi="Times New Roman"/>
          <w:sz w:val="20"/>
          <w:szCs w:val="20"/>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sz w:val="28"/>
          <w:szCs w:val="28"/>
        </w:rPr>
      </w:pPr>
    </w:p>
    <w:p w:rsidR="005035D4" w:rsidRDefault="005035D4"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Pr="005035D4" w:rsidRDefault="007739A0" w:rsidP="005035D4">
      <w:pPr>
        <w:spacing w:line="240" w:lineRule="auto"/>
        <w:ind w:left="0" w:firstLine="0"/>
        <w:jc w:val="center"/>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5035D4" w:rsidRDefault="006C5AD6"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005035D4" w:rsidRPr="005035D4">
        <w:rPr>
          <w:rFonts w:ascii="Times New Roman" w:hAnsi="Times New Roman"/>
          <w:b/>
          <w:sz w:val="28"/>
          <w:szCs w:val="28"/>
        </w:rPr>
        <w:t>ОРГАНИЗАЦИ</w:t>
      </w:r>
      <w:r>
        <w:rPr>
          <w:rFonts w:ascii="Times New Roman" w:hAnsi="Times New Roman"/>
          <w:b/>
          <w:sz w:val="28"/>
          <w:szCs w:val="28"/>
        </w:rPr>
        <w:t>И</w:t>
      </w:r>
      <w:r w:rsidR="005035D4" w:rsidRPr="005035D4">
        <w:rPr>
          <w:rFonts w:ascii="Times New Roman" w:hAnsi="Times New Roman"/>
          <w:b/>
          <w:sz w:val="28"/>
          <w:szCs w:val="28"/>
        </w:rPr>
        <w:t xml:space="preserve"> ПРОФИЛАКТИКИ ПОЖАРОВ </w:t>
      </w:r>
    </w:p>
    <w:p w:rsidR="005035D4" w:rsidRP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sidR="00CE649A">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Default="005035D4"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Pr="005035D4" w:rsidRDefault="000676DE"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Default="005035D4" w:rsidP="005035D4">
      <w:pPr>
        <w:spacing w:after="200" w:line="276" w:lineRule="auto"/>
        <w:ind w:left="0" w:firstLine="0"/>
        <w:jc w:val="center"/>
        <w:rPr>
          <w:rFonts w:ascii="Times New Roman" w:eastAsia="Times New Roman" w:hAnsi="Times New Roman"/>
          <w:sz w:val="28"/>
          <w:szCs w:val="28"/>
          <w:lang w:eastAsia="ru-RU"/>
        </w:rPr>
      </w:pPr>
      <w:r w:rsidRPr="005035D4">
        <w:rPr>
          <w:rFonts w:ascii="Times New Roman" w:eastAsia="Times New Roman" w:hAnsi="Times New Roman"/>
          <w:sz w:val="28"/>
          <w:szCs w:val="28"/>
          <w:lang w:eastAsia="ru-RU"/>
        </w:rPr>
        <w:t>Москва 2022</w:t>
      </w:r>
    </w:p>
    <w:p w:rsidR="000676DE" w:rsidRDefault="000676DE">
      <w:pPr>
        <w:spacing w:line="240"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535C6" w:rsidRPr="007D09BD" w:rsidRDefault="002535C6" w:rsidP="002535C6">
      <w:pPr>
        <w:spacing w:line="240" w:lineRule="auto"/>
        <w:ind w:left="0" w:firstLine="0"/>
        <w:rPr>
          <w:rFonts w:ascii="Times New Roman" w:hAnsi="Times New Roman"/>
          <w:sz w:val="28"/>
          <w:szCs w:val="28"/>
        </w:rPr>
      </w:pPr>
      <w:r w:rsidRPr="007D09BD">
        <w:rPr>
          <w:rFonts w:ascii="Times New Roman" w:hAnsi="Times New Roman"/>
          <w:sz w:val="28"/>
          <w:szCs w:val="28"/>
        </w:rPr>
        <w:lastRenderedPageBreak/>
        <w:t xml:space="preserve">УДК </w:t>
      </w:r>
      <w:r w:rsidRPr="006043AD">
        <w:rPr>
          <w:rFonts w:ascii="Times New Roman" w:hAnsi="Times New Roman"/>
          <w:sz w:val="28"/>
          <w:szCs w:val="28"/>
        </w:rPr>
        <w:t>614</w:t>
      </w:r>
      <w:r w:rsidRPr="007D09BD">
        <w:rPr>
          <w:rFonts w:ascii="Times New Roman" w:hAnsi="Times New Roman"/>
          <w:sz w:val="28"/>
          <w:szCs w:val="28"/>
        </w:rPr>
        <w:t>.84</w:t>
      </w:r>
    </w:p>
    <w:p w:rsidR="002535C6" w:rsidRPr="007739A0" w:rsidRDefault="007739A0" w:rsidP="007739A0">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sidR="003C47C6">
        <w:rPr>
          <w:rFonts w:ascii="Times New Roman" w:hAnsi="Times New Roman"/>
          <w:sz w:val="28"/>
        </w:rPr>
        <w:br/>
      </w:r>
      <w:r w:rsidRPr="006F320F">
        <w:rPr>
          <w:rFonts w:ascii="Times New Roman" w:hAnsi="Times New Roman"/>
          <w:sz w:val="28"/>
        </w:rPr>
        <w:t xml:space="preserve">от электрооборудования </w:t>
      </w:r>
      <w:r w:rsidR="00CE649A">
        <w:rPr>
          <w:rFonts w:ascii="Times New Roman" w:hAnsi="Times New Roman"/>
          <w:sz w:val="28"/>
        </w:rPr>
        <w:t xml:space="preserve">в </w:t>
      </w:r>
      <w:r w:rsidRPr="006F320F">
        <w:rPr>
          <w:rFonts w:ascii="Times New Roman" w:hAnsi="Times New Roman"/>
          <w:sz w:val="28"/>
        </w:rPr>
        <w:t>жилых и общественных здани</w:t>
      </w:r>
      <w:r w:rsidR="00CE649A">
        <w:rPr>
          <w:rFonts w:ascii="Times New Roman" w:hAnsi="Times New Roman"/>
          <w:sz w:val="28"/>
        </w:rPr>
        <w:t>ях</w:t>
      </w:r>
      <w:r w:rsidRPr="006F320F">
        <w:rPr>
          <w:rFonts w:ascii="Times New Roman" w:hAnsi="Times New Roman"/>
          <w:sz w:val="28"/>
        </w:rPr>
        <w:t xml:space="preserve"> с применением технических средств</w:t>
      </w:r>
      <w:r w:rsidR="002535C6" w:rsidRPr="006F320F">
        <w:rPr>
          <w:rFonts w:ascii="Times New Roman" w:hAnsi="Times New Roman"/>
          <w:sz w:val="28"/>
        </w:rPr>
        <w:t>:</w:t>
      </w:r>
      <w:r>
        <w:rPr>
          <w:rFonts w:ascii="Times New Roman" w:hAnsi="Times New Roman"/>
          <w:sz w:val="28"/>
        </w:rPr>
        <w:t xml:space="preserve"> </w:t>
      </w:r>
      <w:r w:rsidR="002535C6">
        <w:rPr>
          <w:rFonts w:ascii="Times New Roman" w:hAnsi="Times New Roman"/>
          <w:sz w:val="28"/>
          <w:szCs w:val="28"/>
        </w:rPr>
        <w:t>Методические реко</w:t>
      </w:r>
      <w:r w:rsidR="00407ABD">
        <w:rPr>
          <w:rFonts w:ascii="Times New Roman" w:hAnsi="Times New Roman"/>
          <w:sz w:val="28"/>
          <w:szCs w:val="28"/>
        </w:rPr>
        <w:t>мендации. – М.: ВНИИПО, 2022 – 6</w:t>
      </w:r>
      <w:r w:rsidR="001B57C7">
        <w:rPr>
          <w:rFonts w:ascii="Times New Roman" w:hAnsi="Times New Roman"/>
          <w:sz w:val="28"/>
          <w:szCs w:val="28"/>
        </w:rPr>
        <w:t>6</w:t>
      </w:r>
      <w:r w:rsidR="002535C6">
        <w:rPr>
          <w:rFonts w:ascii="Times New Roman" w:hAnsi="Times New Roman"/>
          <w:sz w:val="28"/>
          <w:szCs w:val="28"/>
        </w:rPr>
        <w:t xml:space="preserve"> с.</w:t>
      </w: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DC7616" w:rsidRPr="00DC7616" w:rsidRDefault="00DC7616"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2535C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3C47C6">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3C47C6">
        <w:rPr>
          <w:rFonts w:ascii="Times New Roman" w:hAnsi="Times New Roman"/>
          <w:sz w:val="28"/>
          <w:szCs w:val="28"/>
        </w:rPr>
        <w:br/>
      </w:r>
      <w:r w:rsidR="00DD1465">
        <w:rPr>
          <w:rFonts w:ascii="Times New Roman" w:hAnsi="Times New Roman"/>
          <w:sz w:val="28"/>
          <w:szCs w:val="28"/>
        </w:rPr>
        <w:t>и общественных зданиях</w:t>
      </w:r>
      <w:r w:rsidRPr="008E52B6">
        <w:rPr>
          <w:rFonts w:ascii="Times New Roman" w:hAnsi="Times New Roman"/>
          <w:sz w:val="28"/>
          <w:szCs w:val="28"/>
        </w:rPr>
        <w:t xml:space="preserve"> с применением технических средств.</w:t>
      </w:r>
    </w:p>
    <w:p w:rsidR="002535C6" w:rsidRPr="008E52B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sidR="003C47C6">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2535C6" w:rsidRDefault="002535C6"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8C4B80" w:rsidRPr="008C4B80" w:rsidRDefault="008C4B80" w:rsidP="008C4B80">
      <w:pPr>
        <w:spacing w:line="240" w:lineRule="auto"/>
        <w:ind w:left="0" w:firstLine="709"/>
        <w:jc w:val="both"/>
        <w:rPr>
          <w:rFonts w:ascii="Times New Roman" w:eastAsia="Times New Roman" w:hAnsi="Times New Roman"/>
          <w:sz w:val="28"/>
          <w:szCs w:val="28"/>
          <w:lang w:eastAsia="ru-RU"/>
        </w:rPr>
      </w:pPr>
      <w:r w:rsidRPr="008C4B80">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2535C6" w:rsidRDefault="002535C6" w:rsidP="00536EF2">
      <w:pPr>
        <w:spacing w:line="240" w:lineRule="auto"/>
        <w:ind w:left="0" w:firstLine="3119"/>
        <w:jc w:val="both"/>
        <w:rPr>
          <w:rFonts w:ascii="Times New Roman" w:hAnsi="Times New Roman"/>
          <w:sz w:val="28"/>
          <w:szCs w:val="28"/>
        </w:rPr>
      </w:pPr>
      <w:r>
        <w:rPr>
          <w:rFonts w:ascii="Times New Roman" w:hAnsi="Times New Roman"/>
          <w:sz w:val="28"/>
          <w:szCs w:val="28"/>
        </w:rPr>
        <w:t>©МЧС России, 2022</w:t>
      </w:r>
    </w:p>
    <w:p w:rsidR="008C4B80" w:rsidRDefault="002535C6" w:rsidP="008C4B80">
      <w:pPr>
        <w:spacing w:line="240" w:lineRule="auto"/>
        <w:ind w:left="0" w:firstLine="3119"/>
        <w:jc w:val="both"/>
        <w:rPr>
          <w:rFonts w:ascii="Times New Roman" w:hAnsi="Times New Roman"/>
          <w:sz w:val="28"/>
          <w:szCs w:val="28"/>
        </w:rPr>
      </w:pPr>
      <w:r>
        <w:rPr>
          <w:rFonts w:ascii="Times New Roman" w:hAnsi="Times New Roman"/>
          <w:sz w:val="28"/>
          <w:szCs w:val="28"/>
        </w:rPr>
        <w:t>©ФГБУ ВНИИПО МЧС России, 2022</w:t>
      </w:r>
      <w:r w:rsidR="008C4B80">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847"/>
        <w:gridCol w:w="7872"/>
        <w:gridCol w:w="705"/>
      </w:tblGrid>
      <w:tr w:rsidR="00044D5D" w:rsidRPr="00193047"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193047" w:rsidRDefault="000676DE"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4</w:t>
            </w:r>
          </w:p>
        </w:tc>
      </w:tr>
      <w:tr w:rsidR="00193047" w:rsidRPr="00193047"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193047" w:rsidRDefault="00193047"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5</w:t>
            </w:r>
          </w:p>
        </w:tc>
      </w:tr>
      <w:tr w:rsidR="00044D5D" w:rsidRPr="00193047"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473A5" w:rsidP="000676DE">
            <w:pPr>
              <w:spacing w:line="240" w:lineRule="auto"/>
              <w:ind w:left="0" w:firstLine="0"/>
              <w:jc w:val="right"/>
              <w:rPr>
                <w:rFonts w:ascii="Times New Roman" w:hAnsi="Times New Roman"/>
                <w:sz w:val="28"/>
                <w:szCs w:val="28"/>
              </w:rPr>
            </w:pPr>
            <w:r>
              <w:rPr>
                <w:rFonts w:ascii="Times New Roman" w:hAnsi="Times New Roman"/>
                <w:sz w:val="28"/>
                <w:szCs w:val="28"/>
              </w:rPr>
              <w:t>2</w:t>
            </w:r>
            <w:r w:rsidR="000676DE">
              <w:rPr>
                <w:rFonts w:ascii="Times New Roman" w:hAnsi="Times New Roman"/>
                <w:sz w:val="28"/>
                <w:szCs w:val="28"/>
              </w:rPr>
              <w:t>1</w:t>
            </w:r>
          </w:p>
        </w:tc>
      </w:tr>
      <w:tr w:rsidR="00016A45" w:rsidRPr="00193047"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193047" w:rsidRDefault="00016A4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2</w:t>
            </w:r>
            <w:r w:rsidR="000676DE">
              <w:rPr>
                <w:rFonts w:ascii="Times New Roman" w:hAnsi="Times New Roman"/>
                <w:sz w:val="28"/>
                <w:szCs w:val="28"/>
              </w:rPr>
              <w:t>8</w:t>
            </w:r>
          </w:p>
        </w:tc>
      </w:tr>
      <w:tr w:rsidR="00016A45"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3</w:t>
            </w:r>
          </w:p>
        </w:tc>
      </w:tr>
      <w:tr w:rsidR="00193047"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Default="00442B80" w:rsidP="00442B80">
            <w:pPr>
              <w:spacing w:line="240" w:lineRule="auto"/>
              <w:ind w:left="0" w:firstLine="0"/>
              <w:rPr>
                <w:rFonts w:ascii="Times New Roman" w:hAnsi="Times New Roman"/>
                <w:sz w:val="28"/>
                <w:szCs w:val="28"/>
              </w:rPr>
            </w:pPr>
          </w:p>
          <w:p w:rsidR="002C2065" w:rsidRDefault="002C206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4</w:t>
            </w:r>
          </w:p>
        </w:tc>
      </w:tr>
      <w:tr w:rsidR="00016A45"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245596" w:rsidP="000676DE">
            <w:pPr>
              <w:spacing w:line="240" w:lineRule="auto"/>
              <w:ind w:left="0" w:firstLine="0"/>
              <w:jc w:val="right"/>
              <w:rPr>
                <w:rFonts w:ascii="Times New Roman" w:hAnsi="Times New Roman"/>
                <w:sz w:val="28"/>
                <w:szCs w:val="28"/>
              </w:rPr>
            </w:pPr>
            <w:r>
              <w:rPr>
                <w:rFonts w:ascii="Times New Roman" w:hAnsi="Times New Roman"/>
                <w:sz w:val="28"/>
                <w:szCs w:val="28"/>
              </w:rPr>
              <w:t>6</w:t>
            </w:r>
            <w:r w:rsidR="000676DE">
              <w:rPr>
                <w:rFonts w:ascii="Times New Roman" w:hAnsi="Times New Roman"/>
                <w:sz w:val="28"/>
                <w:szCs w:val="28"/>
              </w:rPr>
              <w:t>6</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Default="005515F3"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lastRenderedPageBreak/>
        <w:t>Таблица 1</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296FF5"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w:t>
      </w:r>
      <w:r w:rsidR="005515F3" w:rsidRPr="00252111">
        <w:rPr>
          <w:rFonts w:ascii="Times New Roman" w:hAnsi="Times New Roman"/>
          <w:sz w:val="28"/>
          <w:szCs w:val="28"/>
        </w:rPr>
        <w:t>жилом</w:t>
      </w:r>
      <w:r w:rsidRPr="00252111">
        <w:rPr>
          <w:rFonts w:ascii="Times New Roman" w:hAnsi="Times New Roman"/>
          <w:sz w:val="28"/>
          <w:szCs w:val="28"/>
        </w:rPr>
        <w:t xml:space="preserve"> сектор</w:t>
      </w:r>
      <w:r w:rsidR="005515F3" w:rsidRPr="00252111">
        <w:rPr>
          <w:rFonts w:ascii="Times New Roman" w:hAnsi="Times New Roman"/>
          <w:sz w:val="28"/>
          <w:szCs w:val="28"/>
        </w:rPr>
        <w:t>е</w:t>
      </w:r>
      <w:r w:rsidRPr="00252111">
        <w:rPr>
          <w:rFonts w:ascii="Times New Roman" w:hAnsi="Times New Roman"/>
          <w:sz w:val="28"/>
          <w:szCs w:val="28"/>
        </w:rPr>
        <w:t xml:space="preserve">, </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возникновения которых являлось электрооборудование, </w:t>
      </w:r>
    </w:p>
    <w:p w:rsidR="00BE5F5E"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по субъектам </w:t>
      </w:r>
      <w:r w:rsidR="005515F3" w:rsidRPr="00252111">
        <w:rPr>
          <w:rFonts w:ascii="Times New Roman" w:hAnsi="Times New Roman"/>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2329"/>
        <w:gridCol w:w="982"/>
        <w:gridCol w:w="726"/>
        <w:gridCol w:w="962"/>
        <w:gridCol w:w="2545"/>
        <w:gridCol w:w="940"/>
        <w:gridCol w:w="724"/>
      </w:tblGrid>
      <w:tr w:rsidR="00F70F83" w:rsidRPr="008025EC" w:rsidTr="001B5E60">
        <w:trPr>
          <w:trHeight w:val="397"/>
          <w:tblHeader/>
        </w:trPr>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shd w:val="clear" w:color="auto" w:fill="auto"/>
            <w:vAlign w:val="center"/>
            <w:hideMark/>
          </w:tcPr>
          <w:p w:rsidR="00F70F83" w:rsidRPr="008025EC" w:rsidRDefault="00F70F83"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F70F83" w:rsidRPr="008025EC" w:rsidRDefault="00F70F83"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F70F83" w:rsidRPr="008025EC" w:rsidRDefault="00F70F83"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9F49CA">
              <w:rPr>
                <w:rFonts w:ascii="Times New Roman" w:hAnsi="Times New Roman"/>
                <w:b/>
                <w:bCs/>
                <w:color w:val="FF0000"/>
                <w:sz w:val="20"/>
                <w:szCs w:val="20"/>
              </w:rPr>
              <w:t xml:space="preserve">оссийской </w:t>
            </w:r>
            <w:r>
              <w:rPr>
                <w:rFonts w:ascii="Times New Roman" w:hAnsi="Times New Roman"/>
                <w:b/>
                <w:bCs/>
                <w:color w:val="FF0000"/>
                <w:sz w:val="20"/>
                <w:szCs w:val="20"/>
              </w:rPr>
              <w:t>Ф</w:t>
            </w:r>
            <w:r w:rsidR="009F49CA">
              <w:rPr>
                <w:rFonts w:ascii="Times New Roman" w:hAnsi="Times New Roman"/>
                <w:b/>
                <w:bCs/>
                <w:color w:val="FF0000"/>
                <w:sz w:val="20"/>
                <w:szCs w:val="20"/>
              </w:rPr>
              <w:t>едерации</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50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117C4B" w:rsidRDefault="00117C4B" w:rsidP="008025EC">
      <w:pPr>
        <w:spacing w:line="240" w:lineRule="auto"/>
        <w:ind w:left="0" w:firstLine="0"/>
        <w:jc w:val="right"/>
        <w:rPr>
          <w:rFonts w:ascii="Times New Roman" w:hAnsi="Times New Roman"/>
          <w:sz w:val="28"/>
          <w:szCs w:val="28"/>
        </w:rPr>
      </w:pPr>
    </w:p>
    <w:p w:rsidR="003D0DF8" w:rsidRDefault="008025EC"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BE5F5E" w:rsidRPr="00152AF4" w:rsidRDefault="00BE5F5E" w:rsidP="00152AF4">
      <w:pPr>
        <w:spacing w:line="240" w:lineRule="auto"/>
        <w:ind w:left="0" w:firstLine="0"/>
        <w:jc w:val="center"/>
        <w:rPr>
          <w:rFonts w:ascii="Times New Roman" w:hAnsi="Times New Roman"/>
          <w:sz w:val="28"/>
          <w:szCs w:val="28"/>
        </w:rPr>
      </w:pPr>
    </w:p>
    <w:p w:rsidR="00BE5F5E" w:rsidRPr="00252111" w:rsidRDefault="00BE5F5E"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6D613A"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w:t>
      </w:r>
      <w:r w:rsidR="008025EC" w:rsidRPr="00252111">
        <w:rPr>
          <w:rFonts w:ascii="Times New Roman" w:hAnsi="Times New Roman"/>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shd w:val="clear" w:color="auto" w:fill="auto"/>
            <w:vAlign w:val="center"/>
            <w:hideMark/>
          </w:tcPr>
          <w:p w:rsidR="005F01C7" w:rsidRPr="00AA31B0"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AA31B0">
              <w:rPr>
                <w:rFonts w:ascii="Times New Roman" w:hAnsi="Times New Roman"/>
                <w:sz w:val="20"/>
                <w:szCs w:val="20"/>
              </w:rPr>
              <w:t>Республика - Чувашия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5F01C7" w:rsidRPr="006D613A"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6D613A">
              <w:rPr>
                <w:rFonts w:ascii="Times New Roman" w:hAnsi="Times New Roman"/>
                <w:sz w:val="20"/>
                <w:szCs w:val="20"/>
              </w:rPr>
              <w:t>Республика - Чувашия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Калининградская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C97B9F"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w:t>
      </w:r>
      <w:r w:rsidR="00252111" w:rsidRPr="00252111">
        <w:rPr>
          <w:rFonts w:ascii="Times New Roman" w:hAnsi="Times New Roman"/>
          <w:sz w:val="28"/>
          <w:szCs w:val="28"/>
        </w:rPr>
        <w:t xml:space="preserve"> </w:t>
      </w:r>
      <w:r w:rsidRPr="00C97B9F">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A75A7">
        <w:rPr>
          <w:rFonts w:ascii="Times New Roman" w:hAnsi="Times New Roman"/>
          <w:sz w:val="28"/>
          <w:szCs w:val="28"/>
        </w:rPr>
        <w:t xml:space="preserve"> </w:t>
      </w:r>
      <w:r w:rsidRPr="00C97B9F">
        <w:rPr>
          <w:rFonts w:ascii="Times New Roman" w:hAnsi="Times New Roman"/>
          <w:sz w:val="28"/>
          <w:szCs w:val="28"/>
        </w:rPr>
        <w:t>общественных зданий с применением технических средств.</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w:t>
      </w:r>
      <w:r w:rsidRPr="008E52B6">
        <w:rPr>
          <w:rFonts w:ascii="Times New Roman" w:hAnsi="Times New Roman"/>
          <w:sz w:val="28"/>
          <w:szCs w:val="28"/>
        </w:rPr>
        <w:lastRenderedPageBreak/>
        <w:t>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8" w:history="1">
        <w:r w:rsidRPr="008E52B6">
          <w:rPr>
            <w:rFonts w:ascii="Times New Roman" w:hAnsi="Times New Roman"/>
            <w:sz w:val="28"/>
            <w:szCs w:val="28"/>
          </w:rPr>
          <w:t>21 декабря 1994 г</w:t>
        </w:r>
        <w:r w:rsidR="00DD1465">
          <w:rPr>
            <w:rFonts w:ascii="Times New Roman" w:hAnsi="Times New Roman"/>
            <w:sz w:val="28"/>
            <w:szCs w:val="28"/>
          </w:rPr>
          <w:t>.</w:t>
        </w:r>
        <w:r w:rsidRPr="008E52B6">
          <w:rPr>
            <w:rFonts w:ascii="Times New Roman" w:hAnsi="Times New Roman"/>
            <w:sz w:val="28"/>
            <w:szCs w:val="28"/>
          </w:rPr>
          <w:t xml:space="preserve"> № 69-ФЗ</w:t>
        </w:r>
        <w:r w:rsidR="00DD1465">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sidR="00245596">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w:t>
      </w:r>
      <w:r w:rsidRPr="00D700C8">
        <w:rPr>
          <w:rFonts w:ascii="Times New Roman" w:hAnsi="Times New Roman"/>
          <w:sz w:val="28"/>
          <w:szCs w:val="28"/>
        </w:rPr>
        <w:lastRenderedPageBreak/>
        <w:t>снижение вероятности возникновения пожара от электроустановок в целом 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необходимо быть готовыми.</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8026D2"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 xml:space="preserve">жилых 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009F1D59" w:rsidRPr="009F1D59">
        <w:rPr>
          <w:rFonts w:ascii="Times New Roman" w:hAnsi="Times New Roman"/>
          <w:sz w:val="28"/>
          <w:szCs w:val="28"/>
        </w:rPr>
        <w:t>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w:t>
      </w:r>
      <w:r w:rsidR="00DC7616">
        <w:rPr>
          <w:rFonts w:ascii="Times New Roman" w:hAnsi="Times New Roman"/>
          <w:sz w:val="28"/>
          <w:szCs w:val="28"/>
        </w:rPr>
        <w:t xml:space="preserve"> </w:t>
      </w:r>
      <w:r w:rsidR="009F1D59" w:rsidRPr="009F1D59">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Pr>
          <w:rFonts w:ascii="Times New Roman" w:hAnsi="Times New Roman"/>
          <w:sz w:val="28"/>
          <w:szCs w:val="28"/>
        </w:rPr>
        <w:t>О</w:t>
      </w:r>
      <w:r w:rsidRPr="00E17B0C">
        <w:rPr>
          <w:rFonts w:ascii="Times New Roman" w:hAnsi="Times New Roman"/>
          <w:sz w:val="28"/>
          <w:szCs w:val="28"/>
        </w:rPr>
        <w:t>сновными задачами органов исполнительной власти субъектов Российской Федерации, органов местного самоуправления, организаций,</w:t>
      </w:r>
      <w:r>
        <w:rPr>
          <w:rFonts w:ascii="Times New Roman" w:hAnsi="Times New Roman"/>
          <w:sz w:val="28"/>
          <w:szCs w:val="28"/>
        </w:rPr>
        <w:br/>
      </w:r>
      <w:r w:rsidRPr="00E17B0C">
        <w:rPr>
          <w:rFonts w:ascii="Times New Roman" w:hAnsi="Times New Roman"/>
          <w:sz w:val="28"/>
          <w:szCs w:val="28"/>
        </w:rPr>
        <w:t>на решение которых направлена профилактика пожаров в жилье, являются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DA75A7">
        <w:rPr>
          <w:rFonts w:ascii="Times New Roman" w:hAnsi="Times New Roman"/>
          <w:sz w:val="28"/>
          <w:szCs w:val="28"/>
        </w:rPr>
        <w:t>эксплуатируемого электрооборудования</w:t>
      </w:r>
      <w:r w:rsidRPr="00DA75A7">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lastRenderedPageBreak/>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w:t>
      </w:r>
      <w:r w:rsidRPr="00316811">
        <w:rPr>
          <w:rFonts w:ascii="Times New Roman" w:hAnsi="Times New Roman"/>
          <w:sz w:val="28"/>
          <w:szCs w:val="28"/>
        </w:rPr>
        <w:lastRenderedPageBreak/>
        <w:t>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5466A3">
      <w:pPr>
        <w:spacing w:line="312" w:lineRule="auto"/>
        <w:ind w:left="0" w:firstLine="709"/>
        <w:jc w:val="both"/>
        <w:rPr>
          <w:rFonts w:ascii="Times New Roman" w:hAnsi="Times New Roman"/>
          <w:b/>
          <w:i/>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lastRenderedPageBreak/>
        <w:t>Перенапряжение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B85E00" w:rsidRPr="001473A5" w:rsidRDefault="00B85E00" w:rsidP="005466A3">
      <w:pPr>
        <w:spacing w:line="312" w:lineRule="auto"/>
        <w:ind w:left="0" w:firstLine="709"/>
        <w:jc w:val="both"/>
        <w:rPr>
          <w:rFonts w:ascii="Times New Roman" w:hAnsi="Times New Roman"/>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w:t>
      </w:r>
      <w:r w:rsidRPr="00316811">
        <w:rPr>
          <w:rFonts w:ascii="Times New Roman" w:hAnsi="Times New Roman"/>
          <w:sz w:val="28"/>
          <w:szCs w:val="28"/>
        </w:rPr>
        <w:lastRenderedPageBreak/>
        <w:t>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626CE8" w:rsidRDefault="000A0F9B" w:rsidP="00C313BC">
      <w:pPr>
        <w:spacing w:line="240" w:lineRule="auto"/>
        <w:ind w:left="0" w:firstLine="709"/>
        <w:jc w:val="center"/>
        <w:rPr>
          <w:rFonts w:ascii="Times New Roman" w:hAnsi="Times New Roman"/>
          <w:b/>
          <w:sz w:val="28"/>
          <w:szCs w:val="28"/>
        </w:rPr>
      </w:pPr>
      <w:bookmarkStart w:id="0" w:name="_GoBack"/>
      <w:bookmarkEnd w:id="0"/>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C313BC" w:rsidRPr="008E52B6" w:rsidRDefault="00C313BC" w:rsidP="00C313BC">
      <w:pPr>
        <w:spacing w:line="240" w:lineRule="auto"/>
        <w:ind w:left="0" w:firstLine="709"/>
        <w:jc w:val="both"/>
        <w:rPr>
          <w:rFonts w:ascii="Times New Roman" w:hAnsi="Times New Roman"/>
          <w:b/>
          <w:sz w:val="28"/>
          <w:szCs w:val="28"/>
        </w:rPr>
      </w:pPr>
    </w:p>
    <w:p w:rsidR="00626CE8" w:rsidRDefault="002A53C3"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00626CE8"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00626CE8" w:rsidRPr="008E52B6">
        <w:rPr>
          <w:rFonts w:ascii="Times New Roman" w:hAnsi="Times New Roman"/>
          <w:sz w:val="28"/>
          <w:szCs w:val="28"/>
        </w:rPr>
        <w:t xml:space="preserve"> лица</w:t>
      </w:r>
      <w:r w:rsidR="008025EC">
        <w:rPr>
          <w:rFonts w:ascii="Times New Roman" w:hAnsi="Times New Roman"/>
          <w:sz w:val="28"/>
          <w:szCs w:val="28"/>
        </w:rPr>
        <w:t>,</w:t>
      </w:r>
      <w:r>
        <w:rPr>
          <w:rFonts w:ascii="Times New Roman" w:hAnsi="Times New Roman"/>
          <w:sz w:val="28"/>
          <w:szCs w:val="28"/>
        </w:rPr>
        <w:t xml:space="preserve"> или управляющей компании, ответственных</w:t>
      </w:r>
      <w:r w:rsidR="00626CE8"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Проверку состояния термоиндикаторов и термосистем рекомендуется проводить 1 раз в квартал.</w:t>
      </w:r>
    </w:p>
    <w:p w:rsidR="004A2C00" w:rsidRPr="00951C46"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lastRenderedPageBreak/>
        <w:t>Тепловизионную диагностику электрооборудования рекомендуется проводить не реже 1 раза в год.</w:t>
      </w:r>
    </w:p>
    <w:p w:rsidR="00626CE8" w:rsidRPr="008E52B6" w:rsidRDefault="00626CE8"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w:t>
      </w:r>
      <w:r w:rsidR="005E0EB6" w:rsidRPr="008E52B6">
        <w:rPr>
          <w:rFonts w:ascii="Times New Roman" w:hAnsi="Times New Roman"/>
          <w:sz w:val="28"/>
          <w:szCs w:val="28"/>
        </w:rPr>
        <w:t>е</w:t>
      </w:r>
      <w:r w:rsidRPr="008E52B6">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sidR="004A2C00">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5466A3">
      <w:pPr>
        <w:spacing w:line="312" w:lineRule="auto"/>
        <w:ind w:left="0" w:firstLine="709"/>
        <w:jc w:val="both"/>
        <w:rPr>
          <w:rFonts w:ascii="Times New Roman" w:hAnsi="Times New Roman"/>
          <w:sz w:val="28"/>
          <w:szCs w:val="28"/>
        </w:rPr>
      </w:pPr>
    </w:p>
    <w:p w:rsidR="00721E92"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C313BC">
      <w:pPr>
        <w:spacing w:line="240" w:lineRule="auto"/>
        <w:ind w:left="0" w:firstLine="709"/>
        <w:jc w:val="both"/>
        <w:rPr>
          <w:rFonts w:ascii="Times New Roman" w:hAnsi="Times New Roman"/>
          <w:b/>
          <w:sz w:val="28"/>
          <w:szCs w:val="28"/>
        </w:rPr>
      </w:pPr>
    </w:p>
    <w:p w:rsidR="00266A87" w:rsidRDefault="00266A87"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 типов.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lastRenderedPageBreak/>
        <w:t>Проект монтажа термоиндикаторов должен быть включен в перечень основной технической документации защищаемой электроустановки.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 с инструкцией по эксплуатации термоиндикатора.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lastRenderedPageBreak/>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 от нагревательных приборов.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Pr="008E52B6"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A64BCC" w:rsidRDefault="00A64BCC"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442B80">
          <w:headerReference w:type="default" r:id="rId9"/>
          <w:footerReference w:type="default" r:id="rId10"/>
          <w:pgSz w:w="11906" w:h="16838"/>
          <w:pgMar w:top="851" w:right="851" w:bottom="1134" w:left="1418" w:header="709" w:footer="301" w:gutter="0"/>
          <w:pgNumType w:start="1"/>
          <w:cols w:space="708"/>
          <w:titlePg/>
          <w:docGrid w:linePitch="360"/>
        </w:sectPr>
      </w:pPr>
    </w:p>
    <w:p w:rsidR="00A64BCC" w:rsidRDefault="003D67FA" w:rsidP="003D67FA">
      <w:pPr>
        <w:ind w:left="0" w:firstLine="567"/>
        <w:jc w:val="right"/>
        <w:rPr>
          <w:rFonts w:ascii="Times New Roman" w:hAnsi="Times New Roman"/>
          <w:sz w:val="28"/>
          <w:szCs w:val="28"/>
        </w:rPr>
      </w:pPr>
      <w:r w:rsidRPr="00BE5F5E">
        <w:rPr>
          <w:rFonts w:ascii="Times New Roman" w:hAnsi="Times New Roman"/>
          <w:sz w:val="28"/>
          <w:szCs w:val="28"/>
        </w:rPr>
        <w:lastRenderedPageBreak/>
        <w:t>Таблица </w:t>
      </w:r>
      <w:r>
        <w:rPr>
          <w:rFonts w:ascii="Times New Roman" w:hAnsi="Times New Roman"/>
          <w:sz w:val="28"/>
          <w:szCs w:val="28"/>
        </w:rPr>
        <w:t>3</w:t>
      </w:r>
    </w:p>
    <w:p w:rsidR="00266A87" w:rsidRPr="00266A87" w:rsidRDefault="00A64BCC"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258" w:type="pct"/>
        <w:tblInd w:w="-289" w:type="dxa"/>
        <w:tblLook w:val="04A0" w:firstRow="1" w:lastRow="0" w:firstColumn="1" w:lastColumn="0" w:noHBand="0" w:noVBand="1"/>
      </w:tblPr>
      <w:tblGrid>
        <w:gridCol w:w="2897"/>
        <w:gridCol w:w="5610"/>
        <w:gridCol w:w="1957"/>
        <w:gridCol w:w="4847"/>
      </w:tblGrid>
      <w:tr w:rsidR="00D126B5" w:rsidRPr="005466A3" w:rsidTr="00C313BC">
        <w:trPr>
          <w:tblHeader/>
        </w:trPr>
        <w:tc>
          <w:tcPr>
            <w:tcW w:w="946"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w:t>
            </w:r>
            <w:r w:rsidR="00C64375" w:rsidRPr="005466A3">
              <w:rPr>
                <w:rFonts w:ascii="Times New Roman" w:hAnsi="Times New Roman"/>
                <w:b/>
                <w:sz w:val="24"/>
                <w:szCs w:val="24"/>
              </w:rPr>
              <w:t>ие</w:t>
            </w:r>
            <w:r w:rsidRPr="005466A3">
              <w:rPr>
                <w:rFonts w:ascii="Times New Roman" w:hAnsi="Times New Roman"/>
                <w:b/>
                <w:sz w:val="24"/>
                <w:szCs w:val="24"/>
              </w:rPr>
              <w:t xml:space="preserve"> средств</w:t>
            </w:r>
            <w:r w:rsidR="00C64375" w:rsidRPr="005466A3">
              <w:rPr>
                <w:rFonts w:ascii="Times New Roman" w:hAnsi="Times New Roman"/>
                <w:b/>
                <w:sz w:val="24"/>
                <w:szCs w:val="24"/>
              </w:rPr>
              <w:t>а</w:t>
            </w:r>
          </w:p>
        </w:tc>
        <w:tc>
          <w:tcPr>
            <w:tcW w:w="1832"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39"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583"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lastRenderedPageBreak/>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w:t>
            </w:r>
            <w:r w:rsidR="00A40818" w:rsidRPr="005466A3">
              <w:rPr>
                <w:rFonts w:ascii="Times New Roman" w:hAnsi="Times New Roman"/>
                <w:sz w:val="24"/>
                <w:szCs w:val="24"/>
              </w:rPr>
              <w:t>6</w:t>
            </w:r>
            <w:r w:rsidRPr="005466A3">
              <w:rPr>
                <w:rFonts w:ascii="Times New Roman" w:hAnsi="Times New Roman"/>
                <w:sz w:val="24"/>
                <w:szCs w:val="24"/>
              </w:rPr>
              <w:t xml:space="preserve">] или другой </w:t>
            </w:r>
            <w:r w:rsidR="00A64BCC" w:rsidRPr="005466A3">
              <w:rPr>
                <w:rFonts w:ascii="Times New Roman" w:hAnsi="Times New Roman"/>
                <w:sz w:val="24"/>
                <w:szCs w:val="24"/>
              </w:rPr>
              <w:t xml:space="preserve">аттестованной </w:t>
            </w:r>
            <w:r w:rsidRPr="005466A3">
              <w:rPr>
                <w:rFonts w:ascii="Times New Roman" w:hAnsi="Times New Roman"/>
                <w:sz w:val="24"/>
                <w:szCs w:val="24"/>
              </w:rPr>
              <w:t>методикой тепловизионной диагностики.</w:t>
            </w:r>
          </w:p>
        </w:tc>
        <w:tc>
          <w:tcPr>
            <w:tcW w:w="639" w:type="pct"/>
          </w:tcPr>
          <w:p w:rsidR="00D126B5" w:rsidRPr="005466A3" w:rsidRDefault="00D126B5" w:rsidP="00D126B5">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583" w:type="pct"/>
          </w:tcPr>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 наименование и адрес организации-исполнителя;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отчета, номер экземпляра и дату (сроки) проведения работы;</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обследованного объекта и его адрес;</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список исполнителей с указанием квалификации;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перечень средств измерений использованных при обследовании, с указанием даты поверки;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Развившиеся дефекты и дефекты на начальной стадии развития рекомендовано устранять в ходе планового отключения электрооборудования.</w:t>
            </w:r>
          </w:p>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000F3630" w:rsidRPr="005466A3">
              <w:rPr>
                <w:rFonts w:ascii="Times New Roman" w:hAnsi="Times New Roman"/>
                <w:sz w:val="24"/>
                <w:szCs w:val="24"/>
              </w:rPr>
              <w:t xml:space="preserve">пожароопасным </w:t>
            </w:r>
            <w:r w:rsidRPr="005466A3">
              <w:rPr>
                <w:rFonts w:ascii="Times New Roman" w:hAnsi="Times New Roman"/>
                <w:sz w:val="24"/>
                <w:szCs w:val="24"/>
              </w:rPr>
              <w:t xml:space="preserve">повышением температуры произвести действия по разделу </w:t>
            </w:r>
            <w:r w:rsidR="00A40818" w:rsidRPr="005466A3">
              <w:rPr>
                <w:rFonts w:ascii="Times New Roman" w:hAnsi="Times New Roman"/>
                <w:sz w:val="24"/>
                <w:szCs w:val="24"/>
              </w:rPr>
              <w:t>4</w:t>
            </w:r>
            <w:r w:rsidRPr="005466A3">
              <w:rPr>
                <w:rFonts w:ascii="Times New Roman" w:hAnsi="Times New Roman"/>
                <w:sz w:val="24"/>
                <w:szCs w:val="24"/>
              </w:rPr>
              <w:t>.3 настоящих методических рекомендаций.</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w:t>
            </w:r>
            <w:r w:rsidR="006C4DA6" w:rsidRPr="005466A3">
              <w:rPr>
                <w:rFonts w:ascii="Times New Roman" w:hAnsi="Times New Roman"/>
                <w:sz w:val="24"/>
                <w:szCs w:val="24"/>
              </w:rPr>
              <w:t>х</w:t>
            </w:r>
            <w:r w:rsidRPr="005466A3">
              <w:rPr>
                <w:rFonts w:ascii="Times New Roman" w:hAnsi="Times New Roman"/>
                <w:sz w:val="24"/>
                <w:szCs w:val="24"/>
              </w:rPr>
              <w:t xml:space="preserve"> розет</w:t>
            </w:r>
            <w:r w:rsidR="006C4DA6" w:rsidRPr="005466A3">
              <w:rPr>
                <w:rFonts w:ascii="Times New Roman" w:hAnsi="Times New Roman"/>
                <w:sz w:val="24"/>
                <w:szCs w:val="24"/>
              </w:rPr>
              <w:t>о</w:t>
            </w:r>
            <w:r w:rsidRPr="005466A3">
              <w:rPr>
                <w:rFonts w:ascii="Times New Roman" w:hAnsi="Times New Roman"/>
                <w:sz w:val="24"/>
                <w:szCs w:val="24"/>
              </w:rPr>
              <w:t>к</w:t>
            </w:r>
            <w:r w:rsidR="006C4DA6" w:rsidRPr="005466A3">
              <w:rPr>
                <w:rFonts w:ascii="Times New Roman" w:hAnsi="Times New Roman"/>
                <w:sz w:val="24"/>
                <w:szCs w:val="24"/>
              </w:rPr>
              <w:t>).</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0F7108" w:rsidRPr="005466A3" w:rsidRDefault="00712B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D126B5" w:rsidRPr="005466A3" w:rsidRDefault="00D126B5" w:rsidP="007569E6">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w:t>
            </w:r>
            <w:r w:rsidR="000F7108" w:rsidRPr="005466A3">
              <w:rPr>
                <w:rFonts w:ascii="Times New Roman" w:hAnsi="Times New Roman"/>
                <w:sz w:val="24"/>
                <w:szCs w:val="24"/>
              </w:rPr>
              <w:t xml:space="preserve"> и во время эксплуатации</w:t>
            </w:r>
          </w:p>
        </w:tc>
        <w:tc>
          <w:tcPr>
            <w:tcW w:w="1583" w:type="pct"/>
          </w:tcPr>
          <w:p w:rsidR="00D126B5" w:rsidRPr="005466A3" w:rsidRDefault="008D628E"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неисправности </w:t>
            </w:r>
            <w:r w:rsidR="00C64375" w:rsidRPr="005466A3">
              <w:rPr>
                <w:rFonts w:ascii="Times New Roman" w:hAnsi="Times New Roman"/>
                <w:sz w:val="24"/>
                <w:szCs w:val="24"/>
              </w:rPr>
              <w:t>вывести прибор из эксплуатации.</w:t>
            </w:r>
          </w:p>
          <w:p w:rsidR="00C64375" w:rsidRPr="005466A3" w:rsidRDefault="00C6437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r w:rsidR="00A64BCC" w:rsidRPr="005466A3">
              <w:rPr>
                <w:rFonts w:ascii="Times New Roman" w:hAnsi="Times New Roman"/>
                <w:sz w:val="24"/>
                <w:szCs w:val="24"/>
              </w:rPr>
              <w:t>.</w:t>
            </w:r>
          </w:p>
        </w:tc>
      </w:tr>
    </w:tbl>
    <w:p w:rsidR="00A64BCC" w:rsidRDefault="00A64BCC" w:rsidP="00776C6E">
      <w:pPr>
        <w:ind w:left="0" w:firstLine="567"/>
        <w:jc w:val="both"/>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 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Default="003D67FA" w:rsidP="003D67FA">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rsidR="00A64BCC" w:rsidRDefault="00A64BCC"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w:t>
      </w:r>
      <w:r w:rsidR="00DC5715">
        <w:rPr>
          <w:rFonts w:ascii="Times New Roman" w:hAnsi="Times New Roman"/>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451"/>
        <w:gridCol w:w="3361"/>
        <w:gridCol w:w="7357"/>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91E2D" w:rsidRDefault="00455ECB"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455ECB" w:rsidRDefault="00455ECB"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46A218"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84382"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36B2C"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F889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92C1D"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BF5B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EAA3A"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DF106"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8CB5B"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C25A3"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681F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FA2EC"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F8122"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78F8D"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11"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7217D0" w:rsidRPr="007E2EBE">
              <w:rPr>
                <w:rFonts w:ascii="Times New Roman" w:hAnsi="Times New Roman"/>
                <w:bCs/>
                <w:sz w:val="28"/>
                <w:szCs w:val="28"/>
              </w:rPr>
              <w:t>Устройство АВ с комбинированным расцепителем</w:t>
            </w:r>
          </w:p>
        </w:tc>
      </w:tr>
    </w:tbl>
    <w:p w:rsidR="006A09AD" w:rsidRDefault="006A09AD" w:rsidP="00621763">
      <w:pPr>
        <w:ind w:left="0" w:firstLine="567"/>
        <w:jc w:val="both"/>
        <w:rPr>
          <w:rFonts w:ascii="Times New Roman" w:hAnsi="Times New Roman"/>
          <w:bCs/>
          <w:sz w:val="28"/>
          <w:szCs w:val="28"/>
        </w:rPr>
      </w:pPr>
    </w:p>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 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2642B1">
        <w:rPr>
          <w:rFonts w:ascii="Times New Roman" w:hAnsi="Times New Roman"/>
          <w:bCs/>
          <w:sz w:val="28"/>
          <w:szCs w:val="28"/>
        </w:rPr>
        <w:br/>
      </w:r>
      <w:r w:rsidR="009D08EE" w:rsidRPr="008E52B6">
        <w:rPr>
          <w:rFonts w:ascii="Times New Roman" w:hAnsi="Times New Roman"/>
          <w:bCs/>
          <w:sz w:val="28"/>
          <w:szCs w:val="28"/>
        </w:rPr>
        <w:t>При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462A6"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12"/>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18740B">
        <w:rPr>
          <w:rFonts w:ascii="Times New Roman" w:hAnsi="Times New Roman"/>
          <w:bCs/>
          <w:sz w:val="28"/>
          <w:szCs w:val="28"/>
        </w:rPr>
        <w:t>5</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18740B">
        <w:rPr>
          <w:rFonts w:ascii="Times New Roman" w:hAnsi="Times New Roman"/>
          <w:bCs/>
          <w:sz w:val="28"/>
          <w:szCs w:val="28"/>
        </w:rPr>
        <w:t>5</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3984"/>
        <w:gridCol w:w="5643"/>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D9682A"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sidR="003F12F5">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13"/>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CF83C"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14"/>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w:t>
      </w:r>
      <w:r w:rsidRPr="008E52B6">
        <w:rPr>
          <w:rFonts w:ascii="Times New Roman" w:hAnsi="Times New Roman"/>
          <w:bCs/>
          <w:sz w:val="28"/>
          <w:szCs w:val="28"/>
        </w:rPr>
        <w:lastRenderedPageBreak/>
        <w:t>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Pr="008E52B6"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6A09AD" w:rsidRDefault="006A09AD"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Основными характеристиками УДТ являются:</w:t>
      </w:r>
    </w:p>
    <w:p w:rsidR="00314342" w:rsidRPr="008E52B6" w:rsidRDefault="0031434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Дифференциальный ток — это одна из главных характеристик УДТ</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 </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D0070F" w:rsidRPr="008E52B6">
        <w:rPr>
          <w:rFonts w:ascii="Times New Roman" w:hAnsi="Times New Roman"/>
          <w:bCs/>
          <w:sz w:val="28"/>
          <w:szCs w:val="28"/>
        </w:rPr>
        <w:t>;</w:t>
      </w:r>
    </w:p>
    <w:p w:rsidR="00D0070F"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15"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16"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6A09AD" w:rsidRDefault="006A09AD" w:rsidP="006A09AD">
      <w:pPr>
        <w:spacing w:line="312" w:lineRule="auto"/>
        <w:ind w:left="0" w:firstLine="709"/>
        <w:jc w:val="both"/>
        <w:rPr>
          <w:rFonts w:ascii="Times New Roman" w:hAnsi="Times New Roman"/>
          <w:bCs/>
          <w:sz w:val="28"/>
          <w:szCs w:val="28"/>
        </w:rPr>
      </w:pPr>
    </w:p>
    <w:p w:rsidR="006A09AD" w:rsidRPr="008E52B6" w:rsidRDefault="006A09AD" w:rsidP="006A09AD">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6A3E54">
        <w:tc>
          <w:tcPr>
            <w:tcW w:w="5000" w:type="pct"/>
          </w:tcPr>
          <w:p w:rsidR="005517C9" w:rsidRDefault="005517C9" w:rsidP="006A09A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762" cy="4383883"/>
                  <wp:effectExtent l="0" t="0" r="0" b="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17"/>
                          <a:srcRect l="3375" t="31109" r="1087" b="1984"/>
                          <a:stretch>
                            <a:fillRect/>
                          </a:stretch>
                        </pic:blipFill>
                        <pic:spPr>
                          <a:xfrm>
                            <a:off x="0" y="0"/>
                            <a:ext cx="4376225" cy="4413597"/>
                          </a:xfrm>
                          <a:prstGeom prst="rect">
                            <a:avLst/>
                          </a:prstGeom>
                        </pic:spPr>
                      </pic:pic>
                    </a:graphicData>
                  </a:graphic>
                </wp:inline>
              </w:drawing>
            </w:r>
          </w:p>
        </w:tc>
      </w:tr>
      <w:tr w:rsidR="005517C9" w:rsidTr="006A3E54">
        <w:tc>
          <w:tcPr>
            <w:tcW w:w="5000" w:type="pct"/>
          </w:tcPr>
          <w:p w:rsidR="00876F07" w:rsidRPr="00876F07" w:rsidRDefault="00876F07" w:rsidP="005517C9">
            <w:pPr>
              <w:spacing w:line="240" w:lineRule="auto"/>
              <w:ind w:left="0" w:firstLine="0"/>
              <w:jc w:val="center"/>
              <w:rPr>
                <w:rFonts w:ascii="Times New Roman" w:hAnsi="Times New Roman"/>
                <w:bCs/>
                <w:sz w:val="16"/>
                <w:szCs w:val="16"/>
                <w:highlight w:val="yellow"/>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5517C9">
      <w:pPr>
        <w:ind w:left="0" w:firstLine="0"/>
        <w:jc w:val="both"/>
        <w:rPr>
          <w:rFonts w:ascii="Times New Roman" w:hAnsi="Times New Roman"/>
          <w:bCs/>
          <w:sz w:val="28"/>
          <w:szCs w:val="28"/>
        </w:rPr>
      </w:pP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18"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кабеля гвоздями, шурупами, зажимами или 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485472" cy="2822713"/>
                  <wp:effectExtent l="19050" t="0" r="928" b="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19"/>
                          <a:stretch>
                            <a:fillRect/>
                          </a:stretch>
                        </pic:blipFill>
                        <pic:spPr>
                          <a:xfrm>
                            <a:off x="0" y="0"/>
                            <a:ext cx="5494981" cy="2827606"/>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p w:rsidR="006A09AD" w:rsidRDefault="006A09AD" w:rsidP="0018740B">
            <w:pPr>
              <w:spacing w:line="240" w:lineRule="auto"/>
              <w:ind w:left="0" w:firstLine="0"/>
              <w:jc w:val="center"/>
              <w:rPr>
                <w:rFonts w:ascii="Times New Roman" w:hAnsi="Times New Roman"/>
                <w:sz w:val="28"/>
                <w:szCs w:val="28"/>
              </w:rPr>
            </w:pPr>
          </w:p>
        </w:tc>
      </w:tr>
    </w:tbl>
    <w:p w:rsidR="006A09AD" w:rsidRDefault="006A09AD" w:rsidP="006A09AD">
      <w:pPr>
        <w:spacing w:line="312" w:lineRule="auto"/>
        <w:ind w:left="0" w:firstLine="709"/>
        <w:jc w:val="both"/>
        <w:rPr>
          <w:rFonts w:ascii="Times New Roman" w:hAnsi="Times New Roman"/>
          <w:sz w:val="28"/>
          <w:szCs w:val="28"/>
        </w:rPr>
      </w:pP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w:t>
      </w:r>
      <w:r w:rsidRPr="008E52B6">
        <w:rPr>
          <w:rFonts w:ascii="Times New Roman" w:hAnsi="Times New Roman"/>
          <w:sz w:val="28"/>
          <w:szCs w:val="28"/>
        </w:rPr>
        <w:lastRenderedPageBreak/>
        <w:t>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814"/>
        <w:gridCol w:w="4815"/>
      </w:tblGrid>
      <w:tr w:rsidR="00312668" w:rsidTr="00312668">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B38A0"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3FDE4"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21"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44ED5"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C5F65"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2"/>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520D08">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EDF61"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3C04D"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D9553"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3"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6D34"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4"/>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637"/>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Стоит отметить, что отдельные электрические устройства сами могут генерировать высокочастотные и среднечастотные помехи, которые будут </w:t>
      </w:r>
      <w:r w:rsidRPr="008E52B6">
        <w:rPr>
          <w:rFonts w:ascii="Times New Roman" w:hAnsi="Times New Roman"/>
          <w:sz w:val="28"/>
          <w:szCs w:val="28"/>
        </w:rPr>
        <w:lastRenderedPageBreak/>
        <w:t>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номинальный ток -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49619"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54EEC"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53839"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8E24F"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2FDB1"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C92AB"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20AF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DB2A4"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FBDF6"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25"/>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lastRenderedPageBreak/>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26"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27584A">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65F7B"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354F2"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679C1"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637"/>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lastRenderedPageBreak/>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Pr="006E1AAF" w:rsidRDefault="00EC5B3C"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в отдельных случаях приводящих к пожару</w:t>
      </w:r>
      <w:r w:rsidR="009C72CF" w:rsidRPr="008E52B6">
        <w:rPr>
          <w:rFonts w:ascii="Times New Roman" w:hAnsi="Times New Roman"/>
          <w:sz w:val="28"/>
          <w:szCs w:val="28"/>
        </w:rPr>
        <w:t xml:space="preserve">.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695"/>
        <w:gridCol w:w="3328"/>
        <w:gridCol w:w="2614"/>
      </w:tblGrid>
      <w:tr w:rsidR="006A3E54" w:rsidTr="00264FD9">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0E0F6"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20CCF"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59A7E"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1E79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 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32"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 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 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 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6E1AAF">
      <w:pPr>
        <w:spacing w:line="312"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6E1AAF" w:rsidRPr="008E52B6" w:rsidRDefault="006E1AAF" w:rsidP="006E1AAF">
      <w:pPr>
        <w:spacing w:line="312" w:lineRule="auto"/>
        <w:ind w:left="0" w:firstLine="709"/>
        <w:jc w:val="both"/>
        <w:rPr>
          <w:rFonts w:ascii="Times New Roman" w:hAnsi="Times New Roman"/>
          <w:sz w:val="28"/>
          <w:szCs w:val="28"/>
        </w:rPr>
      </w:pP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 до него </w:t>
      </w:r>
      <w:r w:rsidRPr="008E52B6">
        <w:rPr>
          <w:rFonts w:ascii="Times New Roman" w:hAnsi="Times New Roman"/>
          <w:sz w:val="28"/>
          <w:szCs w:val="28"/>
        </w:rPr>
        <w:t>автоматического выключателя.</w:t>
      </w:r>
    </w:p>
    <w:p w:rsidR="00455185"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42EE4"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1FE71"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3F572"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33"/>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DD3ED4" w:rsidRDefault="00DD3ED4" w:rsidP="00DD3ED4">
      <w:pPr>
        <w:ind w:left="0" w:firstLine="0"/>
        <w:jc w:val="both"/>
        <w:rPr>
          <w:rFonts w:ascii="Times New Roman" w:hAnsi="Times New Roman"/>
          <w:sz w:val="28"/>
          <w:szCs w:val="28"/>
        </w:rPr>
      </w:pPr>
    </w:p>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АВ защищает электрическую сеть от токов короткого замыкания 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xml:space="preserve">.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18740B">
        <w:rPr>
          <w:rFonts w:ascii="Times New Roman" w:hAnsi="Times New Roman"/>
          <w:sz w:val="28"/>
          <w:szCs w:val="28"/>
        </w:rPr>
        <w:t>6</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360" w:type="dxa"/>
        <w:tblInd w:w="-431" w:type="dxa"/>
        <w:tblLayout w:type="fixed"/>
        <w:tblLook w:val="04A0" w:firstRow="1" w:lastRow="0" w:firstColumn="1" w:lastColumn="0" w:noHBand="0" w:noVBand="1"/>
      </w:tblPr>
      <w:tblGrid>
        <w:gridCol w:w="1844"/>
        <w:gridCol w:w="2268"/>
        <w:gridCol w:w="2415"/>
        <w:gridCol w:w="1701"/>
        <w:gridCol w:w="2132"/>
      </w:tblGrid>
      <w:tr w:rsidR="004D7D71" w:rsidRPr="006A09AD" w:rsidTr="005B61FC">
        <w:trPr>
          <w:trHeight w:val="399"/>
          <w:tblHeader/>
        </w:trPr>
        <w:tc>
          <w:tcPr>
            <w:tcW w:w="1844"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16"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B61FC">
        <w:trPr>
          <w:tblHeader/>
        </w:trPr>
        <w:tc>
          <w:tcPr>
            <w:tcW w:w="1844"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268"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2132"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268"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268"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Из таблицы </w:t>
      </w:r>
      <w:r w:rsidR="0018740B">
        <w:rPr>
          <w:rFonts w:ascii="Times New Roman" w:hAnsi="Times New Roman"/>
          <w:sz w:val="28"/>
          <w:szCs w:val="28"/>
        </w:rPr>
        <w:t>6</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6E1AAF">
      <w:pPr>
        <w:spacing w:line="312" w:lineRule="auto"/>
        <w:ind w:left="0" w:firstLine="709"/>
        <w:jc w:val="both"/>
        <w:rPr>
          <w:rFonts w:ascii="Times New Roman" w:hAnsi="Times New Roman"/>
          <w:sz w:val="28"/>
          <w:szCs w:val="28"/>
        </w:rPr>
      </w:pPr>
    </w:p>
    <w:p w:rsidR="00626CE8" w:rsidRPr="009F543E" w:rsidRDefault="006C7BFD" w:rsidP="006E1AAF">
      <w:pPr>
        <w:spacing w:line="312"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Метод измерения температуры с помощью термоиндикаторных материалов отличается простотой, экономичностью, малой трудоемкостью, </w:t>
      </w:r>
      <w:r w:rsidRPr="008E52B6">
        <w:rPr>
          <w:rFonts w:ascii="Times New Roman" w:hAnsi="Times New Roman"/>
          <w:sz w:val="28"/>
          <w:szCs w:val="28"/>
        </w:rPr>
        <w:lastRenderedPageBreak/>
        <w:t>возможностью оперативного получения достаточно полной информации о тепловом режиме элементов электрооборудования.</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425696" w:rsidRDefault="00425696" w:rsidP="002A53C3">
      <w:pPr>
        <w:ind w:left="0" w:firstLine="567"/>
        <w:jc w:val="both"/>
        <w:rPr>
          <w:rFonts w:ascii="Times New Roman" w:hAnsi="Times New Roman"/>
          <w:sz w:val="28"/>
          <w:szCs w:val="28"/>
        </w:rPr>
      </w:pPr>
    </w:p>
    <w:p w:rsidR="003D67FA" w:rsidRDefault="003D67FA" w:rsidP="00C4048E">
      <w:pPr>
        <w:ind w:left="0" w:firstLine="567"/>
        <w:jc w:val="both"/>
        <w:rPr>
          <w:rFonts w:ascii="Times New Roman" w:hAnsi="Times New Roman"/>
          <w:sz w:val="28"/>
          <w:szCs w:val="28"/>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C318C8" w:rsidTr="005B61FC">
        <w:trPr>
          <w:trHeight w:val="2620"/>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2125D"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78021"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6823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150F6"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A4354"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940B6"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201260" cy="1844703"/>
                  <wp:effectExtent l="19050" t="0" r="854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srcRect/>
                          <a:stretch>
                            <a:fillRect/>
                          </a:stretch>
                        </pic:blipFill>
                        <pic:spPr bwMode="auto">
                          <a:xfrm>
                            <a:off x="0" y="0"/>
                            <a:ext cx="2204886" cy="184774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3EA90"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1765300" cy="1964055"/>
                  <wp:effectExtent l="19050" t="0" r="6350" b="0"/>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5"/>
                          <a:srcRect/>
                          <a:stretch>
                            <a:fillRect/>
                          </a:stretch>
                        </pic:blipFill>
                        <pic:spPr bwMode="auto">
                          <a:xfrm>
                            <a:off x="0" y="0"/>
                            <a:ext cx="1765300" cy="1964055"/>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 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p w:rsidR="003D67FA" w:rsidRDefault="003D67FA" w:rsidP="00716123">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75A21"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D7DA6"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BB571"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1C30F"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3CD12"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0515A"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2B6F6"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6"/>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4273B"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8CFBD"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503B3"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 xml:space="preserve">неремонтопригодными изделиями (покрытиями). При срабатывании </w:t>
      </w:r>
      <w:r w:rsidRPr="008E52B6">
        <w:rPr>
          <w:rFonts w:ascii="Times New Roman" w:hAnsi="Times New Roman"/>
          <w:sz w:val="28"/>
          <w:szCs w:val="28"/>
        </w:rPr>
        <w:lastRenderedPageBreak/>
        <w:t>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5B61FC" w:rsidRDefault="005B61FC" w:rsidP="005B61FC">
      <w:pPr>
        <w:spacing w:line="312" w:lineRule="auto"/>
        <w:ind w:left="0" w:firstLine="709"/>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4297D"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8"/>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E7C65"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9"/>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5B61FC">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791A2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p w:rsidR="00A75C09" w:rsidRDefault="00A75C09" w:rsidP="0018740B">
            <w:pPr>
              <w:spacing w:line="240" w:lineRule="auto"/>
              <w:ind w:left="0" w:firstLine="0"/>
              <w:jc w:val="center"/>
              <w:rPr>
                <w:rFonts w:ascii="Times New Roman" w:hAnsi="Times New Roman"/>
                <w:sz w:val="28"/>
                <w:szCs w:val="28"/>
              </w:rPr>
            </w:pPr>
          </w:p>
          <w:p w:rsidR="00A75C09" w:rsidRDefault="00A75C09" w:rsidP="0018740B">
            <w:pPr>
              <w:spacing w:line="240" w:lineRule="auto"/>
              <w:ind w:left="0" w:firstLine="0"/>
              <w:jc w:val="center"/>
              <w:rPr>
                <w:rFonts w:ascii="Times New Roman" w:hAnsi="Times New Roman"/>
                <w:sz w:val="28"/>
                <w:szCs w:val="28"/>
              </w:rPr>
            </w:pPr>
          </w:p>
          <w:p w:rsidR="005B61FC"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A75C09" w:rsidRPr="00791A20" w:rsidRDefault="00A75C09" w:rsidP="0018740B">
            <w:pPr>
              <w:spacing w:line="240" w:lineRule="auto"/>
              <w:ind w:left="0" w:firstLine="0"/>
              <w:jc w:val="center"/>
              <w:rPr>
                <w:rFonts w:ascii="Times New Roman" w:hAnsi="Times New Roman"/>
                <w:sz w:val="28"/>
                <w:szCs w:val="28"/>
              </w:rPr>
            </w:pPr>
          </w:p>
        </w:tc>
      </w:tr>
    </w:tbl>
    <w:p w:rsidR="00791A20" w:rsidRPr="00791A20"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211"/>
        <w:gridCol w:w="2999"/>
        <w:gridCol w:w="3427"/>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0ABB7"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7DAB9"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E054D"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24DD9"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7DF38"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C3829"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40"/>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694C76">
        <w:tc>
          <w:tcPr>
            <w:tcW w:w="166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55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Default="00721410" w:rsidP="0018740B">
            <w:pPr>
              <w:spacing w:line="240" w:lineRule="auto"/>
              <w:ind w:left="0" w:firstLine="0"/>
              <w:jc w:val="center"/>
              <w:rPr>
                <w:rFonts w:ascii="Times New Roman" w:hAnsi="Times New Roman"/>
                <w:sz w:val="28"/>
                <w:szCs w:val="28"/>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термосистемы можно использовать как </w:t>
      </w:r>
      <w:r w:rsidR="0091645A">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3D67FA" w:rsidRDefault="003D67FA"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4827"/>
        <w:gridCol w:w="4810"/>
      </w:tblGrid>
      <w:tr w:rsidR="00D86F2A" w:rsidRPr="00D86F2A" w:rsidTr="00694C76">
        <w:tc>
          <w:tcPr>
            <w:tcW w:w="4923"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63D29"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41"/>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924"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2"/>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D86F2A" w:rsidRPr="00D86F2A" w:rsidTr="00694C76">
        <w:tc>
          <w:tcPr>
            <w:tcW w:w="9847" w:type="dxa"/>
            <w:gridSpan w:val="2"/>
          </w:tcPr>
          <w:p w:rsidR="00D86F2A" w:rsidRPr="00D86F2A"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18</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791A20" w:rsidRDefault="00791A20"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9637"/>
      </w:tblGrid>
      <w:tr w:rsidR="00D86F2A" w:rsidRPr="00D86F2A" w:rsidTr="00694C76">
        <w:tc>
          <w:tcPr>
            <w:tcW w:w="9847" w:type="dxa"/>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A9944"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607945" cy="2886075"/>
                  <wp:effectExtent l="19050" t="0" r="1905" b="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3"/>
                          <a:srcRect/>
                          <a:stretch>
                            <a:fillRect/>
                          </a:stretch>
                        </pic:blipFill>
                        <pic:spPr bwMode="auto">
                          <a:xfrm>
                            <a:off x="0" y="0"/>
                            <a:ext cx="2607945" cy="2886075"/>
                          </a:xfrm>
                          <a:prstGeom prst="rect">
                            <a:avLst/>
                          </a:prstGeom>
                          <a:noFill/>
                          <a:ln w="9525">
                            <a:noFill/>
                            <a:miter lim="800000"/>
                            <a:headEnd/>
                            <a:tailEnd/>
                          </a:ln>
                        </pic:spPr>
                      </pic:pic>
                    </a:graphicData>
                  </a:graphic>
                </wp:inline>
              </w:drawing>
            </w:r>
          </w:p>
        </w:tc>
      </w:tr>
      <w:tr w:rsidR="00D86F2A" w:rsidRPr="00D86F2A" w:rsidTr="00694C76">
        <w:tc>
          <w:tcPr>
            <w:tcW w:w="9847" w:type="dxa"/>
          </w:tcPr>
          <w:p w:rsidR="00721410" w:rsidRDefault="00721410" w:rsidP="0018740B">
            <w:pPr>
              <w:spacing w:line="240" w:lineRule="auto"/>
              <w:ind w:left="0" w:firstLine="0"/>
              <w:jc w:val="center"/>
              <w:rPr>
                <w:rFonts w:ascii="Times New Roman" w:hAnsi="Times New Roman"/>
                <w:sz w:val="28"/>
                <w:szCs w:val="28"/>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E52B6" w:rsidRDefault="005B61FC" w:rsidP="005B61FC">
      <w:pPr>
        <w:spacing w:line="312" w:lineRule="auto"/>
        <w:ind w:left="0" w:firstLine="709"/>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4"/>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Default="003D67FA" w:rsidP="0018740B">
            <w:pPr>
              <w:spacing w:line="240" w:lineRule="auto"/>
              <w:ind w:left="0" w:firstLine="0"/>
              <w:jc w:val="center"/>
              <w:rPr>
                <w:rFonts w:ascii="Times New Roman" w:hAnsi="Times New Roman"/>
                <w:sz w:val="28"/>
                <w:szCs w:val="28"/>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724B06" w:rsidRDefault="00724B06" w:rsidP="00724B06">
      <w:pPr>
        <w:ind w:left="0" w:firstLine="0"/>
        <w:jc w:val="both"/>
        <w:rPr>
          <w:rFonts w:ascii="Times New Roman" w:hAnsi="Times New Roman"/>
          <w:sz w:val="28"/>
          <w:szCs w:val="28"/>
        </w:rPr>
      </w:pP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стадии развития. Он </w:t>
      </w:r>
      <w:r w:rsidRPr="008E52B6">
        <w:rPr>
          <w:rFonts w:ascii="Times New Roman" w:hAnsi="Times New Roman"/>
          <w:sz w:val="28"/>
          <w:szCs w:val="28"/>
        </w:rPr>
        <w:lastRenderedPageBreak/>
        <w:t>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2A53C3" w:rsidRDefault="002A53C3" w:rsidP="005B61FC">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6325" cy="2294965"/>
                  <wp:effectExtent l="0" t="0" r="6985" b="0"/>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45"/>
                          <a:srcRect l="7395"/>
                          <a:stretch>
                            <a:fillRect/>
                          </a:stretch>
                        </pic:blipFill>
                        <pic:spPr bwMode="auto">
                          <a:xfrm>
                            <a:off x="0" y="0"/>
                            <a:ext cx="2946325" cy="2294965"/>
                          </a:xfrm>
                          <a:prstGeom prst="rect">
                            <a:avLst/>
                          </a:prstGeom>
                          <a:noFill/>
                          <a:ln w="9525">
                            <a:noFill/>
                            <a:miter lim="800000"/>
                            <a:headEnd/>
                            <a:tailEnd/>
                          </a:ln>
                        </pic:spPr>
                      </pic:pic>
                    </a:graphicData>
                  </a:graphic>
                </wp:inline>
              </w:drawing>
            </w:r>
          </w:p>
        </w:tc>
      </w:tr>
      <w:tr w:rsidR="00F4376A" w:rsidTr="00F4376A">
        <w:tc>
          <w:tcPr>
            <w:tcW w:w="5000" w:type="pct"/>
          </w:tcPr>
          <w:p w:rsidR="00425696" w:rsidRDefault="00425696" w:rsidP="0018740B">
            <w:pPr>
              <w:spacing w:line="240" w:lineRule="auto"/>
              <w:ind w:left="0" w:firstLine="0"/>
              <w:jc w:val="center"/>
              <w:rPr>
                <w:rFonts w:ascii="Times New Roman" w:hAnsi="Times New Roman"/>
                <w:sz w:val="28"/>
                <w:szCs w:val="28"/>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425696" w:rsidRDefault="00425696" w:rsidP="00445379">
      <w:pPr>
        <w:ind w:left="0" w:firstLine="567"/>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sidR="0091645A">
        <w:rPr>
          <w:rFonts w:ascii="Times New Roman" w:hAnsi="Times New Roman"/>
          <w:sz w:val="28"/>
          <w:szCs w:val="28"/>
        </w:rPr>
        <w:t xml:space="preserve">тояние пожарной </w:t>
      </w:r>
      <w:r w:rsidRPr="008E52B6">
        <w:rPr>
          <w:rFonts w:ascii="Times New Roman" w:hAnsi="Times New Roman"/>
          <w:sz w:val="28"/>
          <w:szCs w:val="28"/>
        </w:rPr>
        <w:t>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lastRenderedPageBreak/>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w:t>
      </w:r>
      <w:r w:rsidR="00B00DE5">
        <w:rPr>
          <w:rFonts w:ascii="Times New Roman" w:hAnsi="Times New Roman"/>
          <w:sz w:val="28"/>
          <w:szCs w:val="28"/>
        </w:rPr>
        <w:t xml:space="preserve">ого критерии оценки пожарной </w:t>
      </w:r>
      <w:r w:rsidR="00F743EC">
        <w:rPr>
          <w:rFonts w:ascii="Times New Roman" w:hAnsi="Times New Roman"/>
          <w:sz w:val="28"/>
          <w:szCs w:val="28"/>
        </w:rPr>
        <w:t xml:space="preserve">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F543E"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rsidR="009F543E" w:rsidRDefault="009F543E" w:rsidP="005B61FC">
      <w:pPr>
        <w:spacing w:line="312" w:lineRule="auto"/>
        <w:ind w:left="0" w:firstLine="709"/>
        <w:jc w:val="both"/>
        <w:rPr>
          <w:rFonts w:ascii="Times New Roman" w:hAnsi="Times New Roman"/>
          <w:sz w:val="28"/>
          <w:szCs w:val="28"/>
        </w:rPr>
      </w:pPr>
    </w:p>
    <w:p w:rsidR="00922F3B" w:rsidRDefault="00922F3B" w:rsidP="005B61FC">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r w:rsidR="00BC0FC5">
        <w:rPr>
          <w:rFonts w:ascii="Times New Roman" w:hAnsi="Times New Roman"/>
          <w:sz w:val="28"/>
          <w:szCs w:val="28"/>
        </w:rPr>
        <w:t>.</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47"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 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r w:rsidR="00BC0FC5">
        <w:rPr>
          <w:rFonts w:ascii="Times New Roman" w:hAnsi="Times New Roman"/>
          <w:sz w:val="28"/>
          <w:szCs w:val="28"/>
        </w:rPr>
        <w:t>.</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 и общественных зданий</w:t>
      </w:r>
      <w:r w:rsidR="00BC0FC5">
        <w:rPr>
          <w:rFonts w:ascii="Times New Roman" w:hAnsi="Times New Roman"/>
          <w:sz w:val="28"/>
          <w:szCs w:val="28"/>
        </w:rPr>
        <w:t>.</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sidR="00BC0FC5">
        <w:rPr>
          <w:rFonts w:ascii="Times New Roman" w:hAnsi="Times New Roman"/>
          <w:sz w:val="28"/>
          <w:szCs w:val="28"/>
        </w:rPr>
        <w:t>.</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8" w:history="1">
        <w:r w:rsidR="001A3A7E" w:rsidRPr="008E52B6">
          <w:rPr>
            <w:rFonts w:ascii="Times New Roman" w:hAnsi="Times New Roman"/>
            <w:sz w:val="28"/>
            <w:szCs w:val="28"/>
          </w:rPr>
          <w:t>https://www.thermoelectrika.com</w:t>
        </w:r>
      </w:hyperlink>
    </w:p>
    <w:p w:rsidR="000333D0" w:rsidRDefault="00D56667" w:rsidP="000333D0">
      <w:pPr>
        <w:spacing w:line="312" w:lineRule="auto"/>
        <w:ind w:left="0" w:firstLine="567"/>
        <w:jc w:val="both"/>
        <w:rPr>
          <w:rFonts w:ascii="Times New Roman" w:hAnsi="Times New Roman"/>
          <w:sz w:val="28"/>
          <w:szCs w:val="28"/>
        </w:rPr>
      </w:pPr>
      <w:r>
        <w:rPr>
          <w:rFonts w:ascii="Times New Roman" w:hAnsi="Times New Roman"/>
          <w:sz w:val="28"/>
          <w:szCs w:val="28"/>
        </w:rPr>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sidR="00BC0FC5">
        <w:rPr>
          <w:rFonts w:ascii="Times New Roman" w:hAnsi="Times New Roman"/>
          <w:sz w:val="28"/>
          <w:szCs w:val="28"/>
        </w:rPr>
        <w:t>.</w:t>
      </w:r>
      <w:r w:rsidR="000333D0">
        <w:rPr>
          <w:rFonts w:ascii="Times New Roman" w:hAnsi="Times New Roman"/>
          <w:sz w:val="28"/>
          <w:szCs w:val="28"/>
        </w:rPr>
        <w:br w:type="page"/>
      </w:r>
    </w:p>
    <w:p w:rsidR="00D56667" w:rsidRDefault="000333D0" w:rsidP="00955DB6">
      <w:pPr>
        <w:spacing w:line="312" w:lineRule="auto"/>
        <w:ind w:left="-1134" w:firstLine="0"/>
        <w:jc w:val="righ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A9497B6">
            <wp:extent cx="7200900" cy="96627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00900" cy="9662795"/>
                    </a:xfrm>
                    <a:prstGeom prst="rect">
                      <a:avLst/>
                    </a:prstGeom>
                    <a:noFill/>
                  </pic:spPr>
                </pic:pic>
              </a:graphicData>
            </a:graphic>
          </wp:inline>
        </w:drawing>
      </w:r>
    </w:p>
    <w:sectPr w:rsidR="00D56667"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82A" w:rsidRDefault="00D9682A" w:rsidP="00AF03C2">
      <w:pPr>
        <w:spacing w:line="240" w:lineRule="auto"/>
      </w:pPr>
      <w:r>
        <w:separator/>
      </w:r>
    </w:p>
  </w:endnote>
  <w:endnote w:type="continuationSeparator" w:id="0">
    <w:p w:rsidR="00D9682A" w:rsidRDefault="00D9682A"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6A3" w:rsidRDefault="005466A3" w:rsidP="00442B80">
    <w:pPr>
      <w:pStyle w:val="a8"/>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82A" w:rsidRDefault="00D9682A" w:rsidP="00AF03C2">
      <w:pPr>
        <w:spacing w:line="240" w:lineRule="auto"/>
      </w:pPr>
      <w:r>
        <w:separator/>
      </w:r>
    </w:p>
  </w:footnote>
  <w:footnote w:type="continuationSeparator" w:id="0">
    <w:p w:rsidR="00D9682A" w:rsidRDefault="00D9682A" w:rsidP="00AF03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307768"/>
      <w:docPartObj>
        <w:docPartGallery w:val="Page Numbers (Top of Page)"/>
        <w:docPartUnique/>
      </w:docPartObj>
    </w:sdtPr>
    <w:sdtEndPr/>
    <w:sdtContent>
      <w:p w:rsidR="000676DE" w:rsidRDefault="000676DE">
        <w:pPr>
          <w:pStyle w:val="a6"/>
          <w:jc w:val="center"/>
        </w:pPr>
        <w:r w:rsidRPr="000676DE">
          <w:rPr>
            <w:rFonts w:ascii="Times New Roman" w:hAnsi="Times New Roman"/>
            <w:sz w:val="24"/>
            <w:szCs w:val="24"/>
          </w:rPr>
          <w:fldChar w:fldCharType="begin"/>
        </w:r>
        <w:r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sidR="00920B2D">
          <w:rPr>
            <w:rFonts w:ascii="Times New Roman" w:hAnsi="Times New Roman"/>
            <w:noProof/>
            <w:sz w:val="24"/>
            <w:szCs w:val="24"/>
          </w:rPr>
          <w:t>30</w:t>
        </w:r>
        <w:r w:rsidRPr="000676DE">
          <w:rPr>
            <w:rFonts w:ascii="Times New Roman" w:hAnsi="Times New Roman"/>
            <w:sz w:val="24"/>
            <w:szCs w:val="24"/>
          </w:rPr>
          <w:fldChar w:fldCharType="end"/>
        </w:r>
      </w:p>
    </w:sdtContent>
  </w:sdt>
  <w:p w:rsidR="005466A3" w:rsidRDefault="005466A3">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80AFD32"/>
    <w:lvl w:ilvl="0">
      <w:start w:val="1"/>
      <w:numFmt w:val="decimal"/>
      <w:pStyle w:val="a"/>
      <w:lvlText w:val="%1."/>
      <w:lvlJc w:val="left"/>
      <w:pPr>
        <w:tabs>
          <w:tab w:val="num" w:pos="360"/>
        </w:tabs>
        <w:ind w:left="360" w:hanging="360"/>
      </w:pPr>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15:restartNumberingAfterBreak="0">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6" w15:restartNumberingAfterBreak="0">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7" w15:restartNumberingAfterBreak="0">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0" w15:restartNumberingAfterBreak="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15:restartNumberingAfterBreak="0">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5" w15:restartNumberingAfterBreak="0">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29" w15:restartNumberingAfterBreak="0">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3" w15:restartNumberingAfterBreak="0">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15:restartNumberingAfterBreak="0">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15:restartNumberingAfterBreak="0">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23"/>
  </w:num>
  <w:num w:numId="4">
    <w:abstractNumId w:val="18"/>
  </w:num>
  <w:num w:numId="5">
    <w:abstractNumId w:val="39"/>
  </w:num>
  <w:num w:numId="6">
    <w:abstractNumId w:val="14"/>
  </w:num>
  <w:num w:numId="7">
    <w:abstractNumId w:val="4"/>
  </w:num>
  <w:num w:numId="8">
    <w:abstractNumId w:val="36"/>
  </w:num>
  <w:num w:numId="9">
    <w:abstractNumId w:val="22"/>
  </w:num>
  <w:num w:numId="10">
    <w:abstractNumId w:val="26"/>
  </w:num>
  <w:num w:numId="11">
    <w:abstractNumId w:val="11"/>
  </w:num>
  <w:num w:numId="12">
    <w:abstractNumId w:val="37"/>
  </w:num>
  <w:num w:numId="13">
    <w:abstractNumId w:val="32"/>
  </w:num>
  <w:num w:numId="14">
    <w:abstractNumId w:val="5"/>
  </w:num>
  <w:num w:numId="15">
    <w:abstractNumId w:val="9"/>
  </w:num>
  <w:num w:numId="16">
    <w:abstractNumId w:val="38"/>
  </w:num>
  <w:num w:numId="17">
    <w:abstractNumId w:val="8"/>
  </w:num>
  <w:num w:numId="18">
    <w:abstractNumId w:val="6"/>
  </w:num>
  <w:num w:numId="19">
    <w:abstractNumId w:val="27"/>
  </w:num>
  <w:num w:numId="20">
    <w:abstractNumId w:val="24"/>
  </w:num>
  <w:num w:numId="21">
    <w:abstractNumId w:val="21"/>
  </w:num>
  <w:num w:numId="22">
    <w:abstractNumId w:val="19"/>
    <w:lvlOverride w:ilvl="0">
      <w:startOverride w:val="1"/>
    </w:lvlOverride>
  </w:num>
  <w:num w:numId="23">
    <w:abstractNumId w:val="16"/>
    <w:lvlOverride w:ilvl="0">
      <w:startOverride w:val="1"/>
    </w:lvlOverride>
  </w:num>
  <w:num w:numId="24">
    <w:abstractNumId w:val="2"/>
    <w:lvlOverride w:ilvl="0">
      <w:startOverride w:val="1"/>
    </w:lvlOverride>
  </w:num>
  <w:num w:numId="25">
    <w:abstractNumId w:val="28"/>
    <w:lvlOverride w:ilvl="0">
      <w:startOverride w:val="1"/>
    </w:lvlOverride>
  </w:num>
  <w:num w:numId="26">
    <w:abstractNumId w:val="0"/>
  </w:num>
  <w:num w:numId="27">
    <w:abstractNumId w:val="25"/>
  </w:num>
  <w:num w:numId="28">
    <w:abstractNumId w:val="31"/>
  </w:num>
  <w:num w:numId="29">
    <w:abstractNumId w:val="34"/>
  </w:num>
  <w:num w:numId="30">
    <w:abstractNumId w:val="15"/>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5"/>
  </w:num>
  <w:num w:numId="32">
    <w:abstractNumId w:val="1"/>
  </w:num>
  <w:num w:numId="33">
    <w:abstractNumId w:val="20"/>
  </w:num>
  <w:num w:numId="34">
    <w:abstractNumId w:val="12"/>
  </w:num>
  <w:num w:numId="35">
    <w:abstractNumId w:val="33"/>
  </w:num>
  <w:num w:numId="36">
    <w:abstractNumId w:val="3"/>
  </w:num>
  <w:num w:numId="37">
    <w:abstractNumId w:val="13"/>
  </w:num>
  <w:num w:numId="38">
    <w:abstractNumId w:val="17"/>
  </w:num>
  <w:num w:numId="39">
    <w:abstractNumId w:val="2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165C"/>
    <w:rsid w:val="00072F81"/>
    <w:rsid w:val="000735DF"/>
    <w:rsid w:val="000862BD"/>
    <w:rsid w:val="00087D1B"/>
    <w:rsid w:val="000940CF"/>
    <w:rsid w:val="00097E48"/>
    <w:rsid w:val="000A03C0"/>
    <w:rsid w:val="000A0F9B"/>
    <w:rsid w:val="000A1618"/>
    <w:rsid w:val="000A2A07"/>
    <w:rsid w:val="000B0909"/>
    <w:rsid w:val="000B66B9"/>
    <w:rsid w:val="000B7148"/>
    <w:rsid w:val="000C258C"/>
    <w:rsid w:val="000C26F8"/>
    <w:rsid w:val="000C4A52"/>
    <w:rsid w:val="000C5273"/>
    <w:rsid w:val="000C5A24"/>
    <w:rsid w:val="000D5F02"/>
    <w:rsid w:val="000D7302"/>
    <w:rsid w:val="000E08B5"/>
    <w:rsid w:val="000E169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B5F"/>
    <w:rsid w:val="001362EA"/>
    <w:rsid w:val="00137029"/>
    <w:rsid w:val="00140173"/>
    <w:rsid w:val="001424FC"/>
    <w:rsid w:val="001473A5"/>
    <w:rsid w:val="00152AF4"/>
    <w:rsid w:val="001542CC"/>
    <w:rsid w:val="00156057"/>
    <w:rsid w:val="00156D06"/>
    <w:rsid w:val="00177674"/>
    <w:rsid w:val="00181899"/>
    <w:rsid w:val="001822FF"/>
    <w:rsid w:val="00183339"/>
    <w:rsid w:val="0018740B"/>
    <w:rsid w:val="001922F1"/>
    <w:rsid w:val="00193047"/>
    <w:rsid w:val="00194ADA"/>
    <w:rsid w:val="00195855"/>
    <w:rsid w:val="001A02A1"/>
    <w:rsid w:val="001A3A7E"/>
    <w:rsid w:val="001B1232"/>
    <w:rsid w:val="001B30CF"/>
    <w:rsid w:val="001B57C7"/>
    <w:rsid w:val="001B5E60"/>
    <w:rsid w:val="001B71CC"/>
    <w:rsid w:val="001B79D2"/>
    <w:rsid w:val="001B7D96"/>
    <w:rsid w:val="001C7CF4"/>
    <w:rsid w:val="001D388D"/>
    <w:rsid w:val="001D53CF"/>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7973"/>
    <w:rsid w:val="002E23D1"/>
    <w:rsid w:val="002F2BD3"/>
    <w:rsid w:val="002F3AB3"/>
    <w:rsid w:val="00302306"/>
    <w:rsid w:val="00312668"/>
    <w:rsid w:val="00313312"/>
    <w:rsid w:val="00314342"/>
    <w:rsid w:val="00315AE7"/>
    <w:rsid w:val="00316811"/>
    <w:rsid w:val="00321A4F"/>
    <w:rsid w:val="0032365A"/>
    <w:rsid w:val="00326AAE"/>
    <w:rsid w:val="0033184A"/>
    <w:rsid w:val="00343661"/>
    <w:rsid w:val="003514E9"/>
    <w:rsid w:val="00353CA6"/>
    <w:rsid w:val="00355DB5"/>
    <w:rsid w:val="00360D7D"/>
    <w:rsid w:val="003640C6"/>
    <w:rsid w:val="0036572A"/>
    <w:rsid w:val="003679D2"/>
    <w:rsid w:val="00374962"/>
    <w:rsid w:val="00375158"/>
    <w:rsid w:val="00375896"/>
    <w:rsid w:val="003774D4"/>
    <w:rsid w:val="00381BF7"/>
    <w:rsid w:val="00387C29"/>
    <w:rsid w:val="0039157D"/>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7933"/>
    <w:rsid w:val="005106EB"/>
    <w:rsid w:val="0051140D"/>
    <w:rsid w:val="005124BB"/>
    <w:rsid w:val="00517973"/>
    <w:rsid w:val="00520D08"/>
    <w:rsid w:val="00522A81"/>
    <w:rsid w:val="0053184F"/>
    <w:rsid w:val="0053269D"/>
    <w:rsid w:val="005341B6"/>
    <w:rsid w:val="00536EF2"/>
    <w:rsid w:val="00540AEA"/>
    <w:rsid w:val="00545E84"/>
    <w:rsid w:val="005466A3"/>
    <w:rsid w:val="005515F3"/>
    <w:rsid w:val="005517C9"/>
    <w:rsid w:val="00553E61"/>
    <w:rsid w:val="0055434C"/>
    <w:rsid w:val="00557A36"/>
    <w:rsid w:val="00565282"/>
    <w:rsid w:val="00587C3B"/>
    <w:rsid w:val="00591D2E"/>
    <w:rsid w:val="00596ED0"/>
    <w:rsid w:val="005B3A10"/>
    <w:rsid w:val="005B42DC"/>
    <w:rsid w:val="005B61FC"/>
    <w:rsid w:val="005C42FD"/>
    <w:rsid w:val="005C4E47"/>
    <w:rsid w:val="005C5F29"/>
    <w:rsid w:val="005C6256"/>
    <w:rsid w:val="005C6C2D"/>
    <w:rsid w:val="005E0EB6"/>
    <w:rsid w:val="005F01C7"/>
    <w:rsid w:val="00604688"/>
    <w:rsid w:val="00604758"/>
    <w:rsid w:val="00606AAA"/>
    <w:rsid w:val="006100E6"/>
    <w:rsid w:val="006104AE"/>
    <w:rsid w:val="00612B8B"/>
    <w:rsid w:val="0061363C"/>
    <w:rsid w:val="00621763"/>
    <w:rsid w:val="00626CE8"/>
    <w:rsid w:val="00636387"/>
    <w:rsid w:val="0063725E"/>
    <w:rsid w:val="006372CE"/>
    <w:rsid w:val="006400A1"/>
    <w:rsid w:val="00646AED"/>
    <w:rsid w:val="00652B47"/>
    <w:rsid w:val="00654A19"/>
    <w:rsid w:val="00657891"/>
    <w:rsid w:val="00660342"/>
    <w:rsid w:val="0066073B"/>
    <w:rsid w:val="00664E78"/>
    <w:rsid w:val="0067071E"/>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74C5"/>
    <w:rsid w:val="007C3C75"/>
    <w:rsid w:val="007E2EBE"/>
    <w:rsid w:val="007E671A"/>
    <w:rsid w:val="007F1E5C"/>
    <w:rsid w:val="008025EC"/>
    <w:rsid w:val="008026D2"/>
    <w:rsid w:val="008111E8"/>
    <w:rsid w:val="00814BAC"/>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96CDA"/>
    <w:rsid w:val="00896ECE"/>
    <w:rsid w:val="00897C7A"/>
    <w:rsid w:val="008A17EA"/>
    <w:rsid w:val="008A52D6"/>
    <w:rsid w:val="008A6D03"/>
    <w:rsid w:val="008B7E73"/>
    <w:rsid w:val="008C04CA"/>
    <w:rsid w:val="008C3767"/>
    <w:rsid w:val="008C4B80"/>
    <w:rsid w:val="008C4F98"/>
    <w:rsid w:val="008C6104"/>
    <w:rsid w:val="008D00CA"/>
    <w:rsid w:val="008D07D5"/>
    <w:rsid w:val="008D628E"/>
    <w:rsid w:val="008E2413"/>
    <w:rsid w:val="008E52B6"/>
    <w:rsid w:val="008F1CF9"/>
    <w:rsid w:val="008F5F04"/>
    <w:rsid w:val="0091645A"/>
    <w:rsid w:val="009168FA"/>
    <w:rsid w:val="00920B2D"/>
    <w:rsid w:val="00922F3B"/>
    <w:rsid w:val="00923F10"/>
    <w:rsid w:val="00924AD9"/>
    <w:rsid w:val="00925A9E"/>
    <w:rsid w:val="00930555"/>
    <w:rsid w:val="00930BF6"/>
    <w:rsid w:val="0093249B"/>
    <w:rsid w:val="00940FFB"/>
    <w:rsid w:val="009470DF"/>
    <w:rsid w:val="009518A0"/>
    <w:rsid w:val="00952C7D"/>
    <w:rsid w:val="00955DB6"/>
    <w:rsid w:val="009561CF"/>
    <w:rsid w:val="0095797A"/>
    <w:rsid w:val="009779FF"/>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D111B"/>
    <w:rsid w:val="00AD4752"/>
    <w:rsid w:val="00AD4DC7"/>
    <w:rsid w:val="00AF03C2"/>
    <w:rsid w:val="00AF4325"/>
    <w:rsid w:val="00B00BBA"/>
    <w:rsid w:val="00B00DE5"/>
    <w:rsid w:val="00B11334"/>
    <w:rsid w:val="00B13091"/>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E00"/>
    <w:rsid w:val="00B86C62"/>
    <w:rsid w:val="00B86C7F"/>
    <w:rsid w:val="00B97322"/>
    <w:rsid w:val="00BA6940"/>
    <w:rsid w:val="00BC097E"/>
    <w:rsid w:val="00BC0FC5"/>
    <w:rsid w:val="00BC45D2"/>
    <w:rsid w:val="00BD7431"/>
    <w:rsid w:val="00BD75F5"/>
    <w:rsid w:val="00BE5791"/>
    <w:rsid w:val="00BE5F5E"/>
    <w:rsid w:val="00BF07FF"/>
    <w:rsid w:val="00BF0F2A"/>
    <w:rsid w:val="00BF5549"/>
    <w:rsid w:val="00C067B2"/>
    <w:rsid w:val="00C12B26"/>
    <w:rsid w:val="00C1394D"/>
    <w:rsid w:val="00C218DB"/>
    <w:rsid w:val="00C313BC"/>
    <w:rsid w:val="00C318C8"/>
    <w:rsid w:val="00C33E17"/>
    <w:rsid w:val="00C36E84"/>
    <w:rsid w:val="00C4048E"/>
    <w:rsid w:val="00C5023E"/>
    <w:rsid w:val="00C63D79"/>
    <w:rsid w:val="00C64375"/>
    <w:rsid w:val="00C71662"/>
    <w:rsid w:val="00C753DA"/>
    <w:rsid w:val="00C816A8"/>
    <w:rsid w:val="00C86A90"/>
    <w:rsid w:val="00C90176"/>
    <w:rsid w:val="00C97B9F"/>
    <w:rsid w:val="00CA09AB"/>
    <w:rsid w:val="00CA52BD"/>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9682A"/>
    <w:rsid w:val="00DA170C"/>
    <w:rsid w:val="00DA25F5"/>
    <w:rsid w:val="00DA4277"/>
    <w:rsid w:val="00DA75A7"/>
    <w:rsid w:val="00DC33D6"/>
    <w:rsid w:val="00DC5715"/>
    <w:rsid w:val="00DC7616"/>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5B3C"/>
    <w:rsid w:val="00ED5843"/>
    <w:rsid w:val="00ED72C1"/>
    <w:rsid w:val="00ED7DCF"/>
    <w:rsid w:val="00EE36FA"/>
    <w:rsid w:val="00EE4DD2"/>
    <w:rsid w:val="00EF7DDF"/>
    <w:rsid w:val="00F12577"/>
    <w:rsid w:val="00F22A71"/>
    <w:rsid w:val="00F22B38"/>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2DDE60-014D-41F1-B709-98F60F78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Заголовок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3.jpeg" Type="http://schemas.openxmlformats.org/officeDocument/2006/relationships/image"/><Relationship Id="rId18" Target="https://elektroshkola.ru/apparaty-zashhity/avtomaticheskie-vyklyuchateli/" TargetMode="External" Type="http://schemas.openxmlformats.org/officeDocument/2006/relationships/hyperlink"/><Relationship Id="rId26" Target="https://elektroshkola.ru/apparaty-zashhity/avtomaticheskie-vyklyuchateli/" TargetMode="External" Type="http://schemas.openxmlformats.org/officeDocument/2006/relationships/hyperlink"/><Relationship Id="rId39" Target="media/image24.jpeg" Type="http://schemas.openxmlformats.org/officeDocument/2006/relationships/image"/><Relationship Id="rId21" Target="media/image8.jpeg" Type="http://schemas.openxmlformats.org/officeDocument/2006/relationships/image"/><Relationship Id="rId34" Target="media/image19.jpeg" Type="http://schemas.openxmlformats.org/officeDocument/2006/relationships/image"/><Relationship Id="rId42" Target="media/image27.png" Type="http://schemas.openxmlformats.org/officeDocument/2006/relationships/image"/><Relationship Id="rId47" Target="https://docs.cntd.ru/document/542650250" TargetMode="External" Type="http://schemas.openxmlformats.org/officeDocument/2006/relationships/hyperlink"/><Relationship Id="rId50" Target="fontTable.xml" Type="http://schemas.openxmlformats.org/officeDocument/2006/relationships/fontTable"/><Relationship Id="rId7" Target="endnotes.xml" Type="http://schemas.openxmlformats.org/officeDocument/2006/relationships/endnotes"/><Relationship Id="rId2" Target="numbering.xml" Type="http://schemas.openxmlformats.org/officeDocument/2006/relationships/numbering"/><Relationship Id="rId16" Target="https://elektroshkola.ru/apparaty-zashhity/avtomaticheskie-vyklyuchateli/" TargetMode="External" Type="http://schemas.openxmlformats.org/officeDocument/2006/relationships/hyperlink"/><Relationship Id="rId29" Target="media/image15.png" Type="http://schemas.openxmlformats.org/officeDocument/2006/relationships/image"/><Relationship Id="rId11" Target="media/image1.jpeg" Type="http://schemas.openxmlformats.org/officeDocument/2006/relationships/image"/><Relationship Id="rId24" Target="media/image11.jpeg" Type="http://schemas.openxmlformats.org/officeDocument/2006/relationships/image"/><Relationship Id="rId32" Target="https://elektroshkola.ru/obshhie-voprosy/obryv-nulya-v-trexfaznoj-seti-prichiny-i-posledstviya/" TargetMode="External" Type="http://schemas.openxmlformats.org/officeDocument/2006/relationships/hyperlink"/><Relationship Id="rId37" Target="media/image22.jpeg" Type="http://schemas.openxmlformats.org/officeDocument/2006/relationships/image"/><Relationship Id="rId40" Target="media/image25.jpeg" Type="http://schemas.openxmlformats.org/officeDocument/2006/relationships/image"/><Relationship Id="rId45" Target="media/image30.jpeg" Type="http://schemas.openxmlformats.org/officeDocument/2006/relationships/image"/><Relationship Id="rId5" Target="webSettings.xml" Type="http://schemas.openxmlformats.org/officeDocument/2006/relationships/webSettings"/><Relationship Id="rId15" Target="https://elektroshkola.ru/terminy-i-opredeleniya/s/sverxtok-eto-opredelenie/" TargetMode="External" Type="http://schemas.openxmlformats.org/officeDocument/2006/relationships/hyperlink"/><Relationship Id="rId23" Target="media/image10.png" Type="http://schemas.openxmlformats.org/officeDocument/2006/relationships/image"/><Relationship Id="rId28" Target="media/image14.jpeg" Type="http://schemas.openxmlformats.org/officeDocument/2006/relationships/image"/><Relationship Id="rId36" Target="media/image21.jpeg" Type="http://schemas.openxmlformats.org/officeDocument/2006/relationships/image"/><Relationship Id="rId49" Target="media/image32.jpeg" Type="http://schemas.openxmlformats.org/officeDocument/2006/relationships/image"/><Relationship Id="rId10" Target="footer1.xml" Type="http://schemas.openxmlformats.org/officeDocument/2006/relationships/footer"/><Relationship Id="rId19" Target="media/image6.jpeg" Type="http://schemas.openxmlformats.org/officeDocument/2006/relationships/image"/><Relationship Id="rId31" Target="media/image17.jpeg" Type="http://schemas.openxmlformats.org/officeDocument/2006/relationships/image"/><Relationship Id="rId44" Target="media/image29.jpeg" Type="http://schemas.openxmlformats.org/officeDocument/2006/relationships/image"/><Relationship Id="rId4" Target="settings.xml" Type="http://schemas.openxmlformats.org/officeDocument/2006/relationships/settings"/><Relationship Id="rId9" Target="header1.xml" Type="http://schemas.openxmlformats.org/officeDocument/2006/relationships/header"/><Relationship Id="rId14" Target="media/image4.jpeg" Type="http://schemas.openxmlformats.org/officeDocument/2006/relationships/image"/><Relationship Id="rId22" Target="media/image9.png" Type="http://schemas.openxmlformats.org/officeDocument/2006/relationships/image"/><Relationship Id="rId27" Target="media/image13.jpeg" Type="http://schemas.openxmlformats.org/officeDocument/2006/relationships/image"/><Relationship Id="rId30" Target="media/image16.png" Type="http://schemas.openxmlformats.org/officeDocument/2006/relationships/image"/><Relationship Id="rId35" Target="media/image20.jpeg" Type="http://schemas.openxmlformats.org/officeDocument/2006/relationships/image"/><Relationship Id="rId43" Target="media/image28.jpeg" Type="http://schemas.openxmlformats.org/officeDocument/2006/relationships/image"/><Relationship Id="rId48" Target="https://www.thermoelectrika.com" TargetMode="External" Type="http://schemas.openxmlformats.org/officeDocument/2006/relationships/hyperlink"/><Relationship Id="rId8" Target="https://docs.cntd.ru/document/542650250" TargetMode="External" Type="http://schemas.openxmlformats.org/officeDocument/2006/relationships/hyperlink"/><Relationship Id="rId51" Target="theme/theme1.xml" Type="http://schemas.openxmlformats.org/officeDocument/2006/relationships/theme"/><Relationship Id="rId3" Target="styles.xml" Type="http://schemas.openxmlformats.org/officeDocument/2006/relationships/styles"/><Relationship Id="rId12" Target="media/image2.jpeg" Type="http://schemas.openxmlformats.org/officeDocument/2006/relationships/image"/><Relationship Id="rId17" Target="media/image5.jpeg" Type="http://schemas.openxmlformats.org/officeDocument/2006/relationships/image"/><Relationship Id="rId25" Target="media/image12.jpeg" Type="http://schemas.openxmlformats.org/officeDocument/2006/relationships/image"/><Relationship Id="rId33" Target="media/image18.jpeg" Type="http://schemas.openxmlformats.org/officeDocument/2006/relationships/image"/><Relationship Id="rId38" Target="media/image23.jpeg" Type="http://schemas.openxmlformats.org/officeDocument/2006/relationships/image"/><Relationship Id="rId46" Target="media/image31.jpeg" Type="http://schemas.openxmlformats.org/officeDocument/2006/relationships/image"/><Relationship Id="rId20" Target="media/image7.jpeg" Type="http://schemas.openxmlformats.org/officeDocument/2006/relationships/image"/><Relationship Id="rId41" Target="media/image26.pn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8BD58-8B16-447F-9AFF-15BBC4C87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67</Pages>
  <Words>15180</Words>
  <Characters>86526</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user</cp:lastModifiedBy>
  <cp:revision>86</cp:revision>
  <cp:lastPrinted>2022-04-05T13:50:00Z</cp:lastPrinted>
  <dcterms:created xsi:type="dcterms:W3CDTF">2022-03-29T11:26:00Z</dcterms:created>
  <dcterms:modified xsi:type="dcterms:W3CDTF">2022-04-26T04:56:00Z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1137562</vt:lpwstr>
  </property>
  <property fmtid="{D5CDD505-2E9C-101B-9397-08002B2CF9AE}" name="NXPowerLiteSettings" pid="3">
    <vt:lpwstr>C7000400038000</vt:lpwstr>
  </property>
  <property fmtid="{D5CDD505-2E9C-101B-9397-08002B2CF9AE}" name="NXPowerLiteVersion" pid="4">
    <vt:lpwstr>S9.1.4</vt:lpwstr>
  </property>
</Properties>
</file>